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6F" w:rsidRPr="00F5639B" w:rsidRDefault="006B41D5" w:rsidP="00AA0D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="00AA0D6F" w:rsidRPr="00F5639B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AA0D6F" w:rsidRPr="00F5639B" w:rsidRDefault="00AA0D6F" w:rsidP="00AA0D6F">
      <w:pPr>
        <w:jc w:val="center"/>
        <w:rPr>
          <w:rFonts w:ascii="Times New Roman" w:hAnsi="Times New Roman"/>
          <w:b/>
          <w:sz w:val="28"/>
          <w:szCs w:val="28"/>
        </w:rPr>
      </w:pPr>
      <w:r w:rsidRPr="00F5639B">
        <w:rPr>
          <w:rFonts w:ascii="Times New Roman" w:hAnsi="Times New Roman"/>
          <w:b/>
          <w:sz w:val="28"/>
          <w:szCs w:val="28"/>
        </w:rPr>
        <w:t>«</w:t>
      </w:r>
      <w:r w:rsidR="006B41D5">
        <w:rPr>
          <w:rFonts w:ascii="Times New Roman" w:hAnsi="Times New Roman"/>
          <w:b/>
          <w:sz w:val="28"/>
          <w:szCs w:val="28"/>
        </w:rPr>
        <w:t>Нижнесортымская с</w:t>
      </w:r>
      <w:r w:rsidRPr="00F5639B">
        <w:rPr>
          <w:rFonts w:ascii="Times New Roman" w:hAnsi="Times New Roman"/>
          <w:b/>
          <w:sz w:val="28"/>
          <w:szCs w:val="28"/>
        </w:rPr>
        <w:t>редня</w:t>
      </w:r>
      <w:r w:rsidR="006B41D5">
        <w:rPr>
          <w:rFonts w:ascii="Times New Roman" w:hAnsi="Times New Roman"/>
          <w:b/>
          <w:sz w:val="28"/>
          <w:szCs w:val="28"/>
        </w:rPr>
        <w:t>я общеобразовательная школа</w:t>
      </w:r>
      <w:r w:rsidRPr="00F5639B">
        <w:rPr>
          <w:rFonts w:ascii="Times New Roman" w:hAnsi="Times New Roman"/>
          <w:b/>
          <w:sz w:val="28"/>
          <w:szCs w:val="28"/>
        </w:rPr>
        <w:t>»</w:t>
      </w:r>
    </w:p>
    <w:p w:rsidR="00AA0D6F" w:rsidRDefault="00AA0D6F" w:rsidP="00AA0D6F">
      <w:pPr>
        <w:jc w:val="center"/>
        <w:rPr>
          <w:rFonts w:cs="Tahoma"/>
          <w:lang w:eastAsia="ru-RU" w:bidi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5"/>
      </w:tblGrid>
      <w:tr w:rsidR="00AA0D6F" w:rsidRPr="00F5639B" w:rsidTr="007B7BD8">
        <w:tc>
          <w:tcPr>
            <w:tcW w:w="3212" w:type="dxa"/>
          </w:tcPr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«Рассмотрено»  </w:t>
            </w:r>
          </w:p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Руководитель ШМО</w:t>
            </w:r>
          </w:p>
          <w:p w:rsidR="00AA0D6F" w:rsidRPr="00F5639B" w:rsidRDefault="006B41D5" w:rsidP="007B7BD8">
            <w:pPr>
              <w:jc w:val="center"/>
              <w:rPr>
                <w:rFonts w:cs="Tahoma"/>
                <w:sz w:val="28"/>
                <w:szCs w:val="28"/>
                <w:lang w:eastAsia="ru-RU" w:bidi="ru-RU"/>
              </w:rPr>
            </w:pPr>
            <w:r>
              <w:rPr>
                <w:rFonts w:cs="Tahoma"/>
                <w:sz w:val="28"/>
                <w:szCs w:val="28"/>
                <w:lang w:eastAsia="ru-RU" w:bidi="ru-RU"/>
              </w:rPr>
              <w:t xml:space="preserve">________/Черкасова Л. </w:t>
            </w:r>
            <w:proofErr w:type="gramStart"/>
            <w:r>
              <w:rPr>
                <w:rFonts w:cs="Tahoma"/>
                <w:sz w:val="28"/>
                <w:szCs w:val="28"/>
                <w:lang w:eastAsia="ru-RU" w:bidi="ru-RU"/>
              </w:rPr>
              <w:t>В</w:t>
            </w:r>
            <w:proofErr w:type="gramEnd"/>
            <w:r>
              <w:rPr>
                <w:rFonts w:cs="Tahoma"/>
                <w:sz w:val="28"/>
                <w:szCs w:val="28"/>
                <w:lang w:eastAsia="ru-RU" w:bidi="ru-RU"/>
              </w:rPr>
              <w:t xml:space="preserve"> </w:t>
            </w:r>
            <w:r w:rsidR="00AA0D6F" w:rsidRPr="00F5639B">
              <w:rPr>
                <w:rFonts w:cs="Tahoma"/>
                <w:sz w:val="28"/>
                <w:szCs w:val="28"/>
                <w:lang w:eastAsia="ru-RU" w:bidi="ru-RU"/>
              </w:rPr>
              <w:t xml:space="preserve">/ </w:t>
            </w:r>
          </w:p>
          <w:p w:rsidR="00AA0D6F" w:rsidRPr="00F5639B" w:rsidRDefault="00AA0D6F" w:rsidP="007B7BD8">
            <w:pPr>
              <w:jc w:val="center"/>
              <w:rPr>
                <w:rFonts w:cs="Tahoma"/>
                <w:sz w:val="28"/>
                <w:szCs w:val="28"/>
                <w:lang w:eastAsia="ru-RU" w:bidi="ru-RU"/>
              </w:rPr>
            </w:pPr>
          </w:p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Протокол №___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от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12" w:type="dxa"/>
          </w:tcPr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«Согласовано»</w:t>
            </w:r>
          </w:p>
          <w:p w:rsidR="00AA0D6F" w:rsidRDefault="006B41D5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Заместитель директора </w:t>
            </w:r>
          </w:p>
          <w:p w:rsidR="00AA0D6F" w:rsidRPr="00F5639B" w:rsidRDefault="006B41D5" w:rsidP="007B7BD8">
            <w:pPr>
              <w:jc w:val="center"/>
              <w:rPr>
                <w:rFonts w:cs="Tahoma"/>
                <w:sz w:val="28"/>
                <w:szCs w:val="28"/>
                <w:lang w:eastAsia="ru-RU" w:bidi="ru-RU"/>
              </w:rPr>
            </w:pPr>
            <w:r>
              <w:rPr>
                <w:rFonts w:cs="Tahoma"/>
                <w:sz w:val="28"/>
                <w:szCs w:val="28"/>
                <w:lang w:eastAsia="ru-RU" w:bidi="ru-RU"/>
              </w:rPr>
              <w:t>_______/Нагорная С. М</w:t>
            </w:r>
            <w:r w:rsidR="00AA0D6F" w:rsidRPr="00F5639B">
              <w:rPr>
                <w:rFonts w:cs="Tahoma"/>
                <w:sz w:val="28"/>
                <w:szCs w:val="28"/>
                <w:lang w:eastAsia="ru-RU" w:bidi="ru-RU"/>
              </w:rPr>
              <w:t>./</w:t>
            </w:r>
          </w:p>
          <w:p w:rsidR="00AA0D6F" w:rsidRPr="00F5639B" w:rsidRDefault="00AA0D6F" w:rsidP="007B7BD8">
            <w:pPr>
              <w:jc w:val="center"/>
              <w:rPr>
                <w:rFonts w:cs="Tahoma"/>
                <w:sz w:val="28"/>
                <w:szCs w:val="28"/>
                <w:lang w:eastAsia="ru-RU" w:bidi="ru-RU"/>
              </w:rPr>
            </w:pPr>
          </w:p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AA0D6F" w:rsidRDefault="00022C28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«___» _______ 2017</w:t>
            </w:r>
            <w:r w:rsidR="00AA0D6F">
              <w:rPr>
                <w:b w:val="0"/>
                <w:bCs w:val="0"/>
                <w:sz w:val="28"/>
                <w:szCs w:val="28"/>
              </w:rPr>
              <w:t xml:space="preserve"> г.</w:t>
            </w:r>
          </w:p>
        </w:tc>
        <w:tc>
          <w:tcPr>
            <w:tcW w:w="3225" w:type="dxa"/>
          </w:tcPr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«Утверждаю» </w:t>
            </w:r>
          </w:p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Директор школы </w:t>
            </w:r>
          </w:p>
          <w:p w:rsidR="00AA0D6F" w:rsidRPr="00F5639B" w:rsidRDefault="006B41D5" w:rsidP="007B7BD8">
            <w:pPr>
              <w:jc w:val="center"/>
              <w:rPr>
                <w:rFonts w:cs="Tahoma"/>
                <w:sz w:val="28"/>
                <w:szCs w:val="28"/>
                <w:lang w:eastAsia="ru-RU" w:bidi="ru-RU"/>
              </w:rPr>
            </w:pPr>
            <w:r>
              <w:rPr>
                <w:rFonts w:cs="Tahoma"/>
                <w:sz w:val="28"/>
                <w:szCs w:val="28"/>
                <w:lang w:eastAsia="ru-RU" w:bidi="ru-RU"/>
              </w:rPr>
              <w:t xml:space="preserve">_____/ </w:t>
            </w:r>
            <w:proofErr w:type="spellStart"/>
            <w:r>
              <w:rPr>
                <w:rFonts w:cs="Tahoma"/>
                <w:sz w:val="28"/>
                <w:szCs w:val="28"/>
                <w:lang w:eastAsia="ru-RU" w:bidi="ru-RU"/>
              </w:rPr>
              <w:t>Урманшина</w:t>
            </w:r>
            <w:proofErr w:type="spellEnd"/>
            <w:r>
              <w:rPr>
                <w:rFonts w:cs="Tahoma"/>
                <w:sz w:val="28"/>
                <w:szCs w:val="28"/>
                <w:lang w:eastAsia="ru-RU" w:bidi="ru-RU"/>
              </w:rPr>
              <w:t xml:space="preserve"> Е. Н</w:t>
            </w:r>
            <w:r w:rsidR="00AA0D6F" w:rsidRPr="00F5639B">
              <w:rPr>
                <w:rFonts w:cs="Tahoma"/>
                <w:sz w:val="28"/>
                <w:szCs w:val="28"/>
                <w:lang w:eastAsia="ru-RU" w:bidi="ru-RU"/>
              </w:rPr>
              <w:t>./</w:t>
            </w:r>
          </w:p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AA0D6F" w:rsidRPr="00F5639B" w:rsidRDefault="00AA0D6F" w:rsidP="007B7BD8">
            <w:pPr>
              <w:jc w:val="center"/>
              <w:rPr>
                <w:rFonts w:cs="Tahoma"/>
                <w:sz w:val="28"/>
                <w:szCs w:val="28"/>
                <w:lang w:eastAsia="ru-RU" w:bidi="ru-RU"/>
              </w:rPr>
            </w:pPr>
          </w:p>
          <w:p w:rsidR="00AA0D6F" w:rsidRDefault="00AA0D6F" w:rsidP="00AA0D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AA0D6F" w:rsidRDefault="00AA0D6F" w:rsidP="00AA0D6F">
      <w:pPr>
        <w:jc w:val="center"/>
        <w:rPr>
          <w:rFonts w:ascii="Times New Roman" w:hAnsi="Times New Roman"/>
          <w:sz w:val="28"/>
          <w:szCs w:val="28"/>
        </w:rPr>
      </w:pPr>
    </w:p>
    <w:p w:rsidR="00AA0D6F" w:rsidRDefault="00AA0D6F" w:rsidP="00AA0D6F">
      <w:pPr>
        <w:jc w:val="center"/>
        <w:rPr>
          <w:rFonts w:ascii="Times New Roman" w:hAnsi="Times New Roman"/>
          <w:sz w:val="28"/>
          <w:szCs w:val="28"/>
        </w:rPr>
      </w:pPr>
    </w:p>
    <w:p w:rsidR="00AA0D6F" w:rsidRDefault="00AA0D6F" w:rsidP="00AA0D6F">
      <w:pPr>
        <w:jc w:val="center"/>
        <w:rPr>
          <w:rFonts w:ascii="Times New Roman" w:hAnsi="Times New Roman"/>
          <w:sz w:val="28"/>
          <w:szCs w:val="28"/>
        </w:rPr>
      </w:pPr>
    </w:p>
    <w:p w:rsidR="00AA0D6F" w:rsidRDefault="00AA0D6F" w:rsidP="00AA0D6F">
      <w:pPr>
        <w:jc w:val="center"/>
        <w:rPr>
          <w:rFonts w:ascii="Times New Roman" w:hAnsi="Times New Roman"/>
          <w:b/>
          <w:sz w:val="36"/>
          <w:szCs w:val="36"/>
        </w:rPr>
      </w:pPr>
      <w:r w:rsidRPr="00D30909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AA0D6F" w:rsidRDefault="00AA0D6F" w:rsidP="00AA0D6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элективного курса по истории</w:t>
      </w:r>
    </w:p>
    <w:p w:rsidR="00AA0D6F" w:rsidRDefault="00AA0D6F" w:rsidP="00AA0D6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«История в лицах»</w:t>
      </w:r>
    </w:p>
    <w:p w:rsidR="006B41D5" w:rsidRDefault="00AA0D6F" w:rsidP="00AA0D6F">
      <w:pPr>
        <w:jc w:val="center"/>
        <w:rPr>
          <w:rFonts w:ascii="Times New Roman" w:hAnsi="Times New Roman"/>
          <w:b/>
          <w:sz w:val="32"/>
          <w:szCs w:val="36"/>
        </w:rPr>
      </w:pPr>
      <w:r w:rsidRPr="00F5639B">
        <w:rPr>
          <w:rFonts w:ascii="Times New Roman" w:hAnsi="Times New Roman"/>
          <w:b/>
          <w:sz w:val="32"/>
          <w:szCs w:val="36"/>
        </w:rPr>
        <w:t xml:space="preserve">11 класс </w:t>
      </w:r>
    </w:p>
    <w:p w:rsidR="00AA0D6F" w:rsidRDefault="006B41D5" w:rsidP="00AA0D6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Черкасовой Лилии Владимировны</w:t>
      </w:r>
      <w:r w:rsidR="00AA0D6F">
        <w:rPr>
          <w:rFonts w:ascii="Times New Roman" w:hAnsi="Times New Roman"/>
          <w:b/>
          <w:sz w:val="36"/>
          <w:szCs w:val="36"/>
        </w:rPr>
        <w:t>,</w:t>
      </w:r>
    </w:p>
    <w:p w:rsidR="00AA0D6F" w:rsidRPr="00F5639B" w:rsidRDefault="00AA0D6F" w:rsidP="00AA0D6F">
      <w:pPr>
        <w:jc w:val="center"/>
        <w:rPr>
          <w:rFonts w:ascii="Times New Roman" w:hAnsi="Times New Roman"/>
          <w:b/>
          <w:sz w:val="32"/>
          <w:szCs w:val="36"/>
        </w:rPr>
      </w:pPr>
      <w:r w:rsidRPr="00F5639B">
        <w:rPr>
          <w:rFonts w:ascii="Times New Roman" w:hAnsi="Times New Roman"/>
          <w:b/>
          <w:sz w:val="32"/>
          <w:szCs w:val="36"/>
        </w:rPr>
        <w:t>у</w:t>
      </w:r>
      <w:r w:rsidR="006B41D5">
        <w:rPr>
          <w:rFonts w:ascii="Times New Roman" w:hAnsi="Times New Roman"/>
          <w:b/>
          <w:sz w:val="32"/>
          <w:szCs w:val="36"/>
        </w:rPr>
        <w:t>чителя истории и обществознания</w:t>
      </w:r>
    </w:p>
    <w:p w:rsidR="00AA0D6F" w:rsidRDefault="00AA0D6F" w:rsidP="00AA0D6F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0D6F" w:rsidRDefault="00AA0D6F" w:rsidP="00AA0D6F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0D6F" w:rsidRDefault="00AA0D6F" w:rsidP="00AA0D6F">
      <w:pPr>
        <w:jc w:val="center"/>
        <w:rPr>
          <w:rFonts w:ascii="Times New Roman" w:hAnsi="Times New Roman"/>
          <w:b/>
          <w:sz w:val="36"/>
          <w:szCs w:val="36"/>
        </w:rPr>
      </w:pPr>
    </w:p>
    <w:p w:rsidR="006B41D5" w:rsidRDefault="006B41D5" w:rsidP="00AA0D6F">
      <w:pPr>
        <w:jc w:val="center"/>
        <w:rPr>
          <w:rFonts w:ascii="Times New Roman" w:hAnsi="Times New Roman"/>
          <w:b/>
          <w:sz w:val="36"/>
          <w:szCs w:val="36"/>
        </w:rPr>
      </w:pPr>
    </w:p>
    <w:p w:rsidR="006B41D5" w:rsidRDefault="006B41D5" w:rsidP="00AA0D6F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0D6F" w:rsidRPr="00D30909" w:rsidRDefault="00022C28" w:rsidP="00AA0D6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2017-2018</w:t>
      </w:r>
      <w:r w:rsidR="00AA0D6F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5B788D" w:rsidRPr="005B788D" w:rsidRDefault="005B788D" w:rsidP="006B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5B788D" w:rsidRPr="005B788D" w:rsidRDefault="005B788D" w:rsidP="006B4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проводятся реформы, крупные преобразования, происходит духовное обновление общества, становление правового государства, утверждение прав и достоинств личности. Взволнованно и заинтересованно обсуждаются такие вопросы, как человек в обществе и его ответственность за судьбу страны. Много говорят и пишут об общечеловеческих ценностях, разрыве связи времён и преемственности поколений, недопустимом и опасном нигилизме к прошлому. Первостепенное значение в этой связи приобрели проблемы </w:t>
      </w:r>
      <w:proofErr w:type="spellStart"/>
      <w:r w:rsidRPr="005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5B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нравственного воспитания наших детей.</w:t>
      </w:r>
    </w:p>
    <w:p w:rsidR="008B719D" w:rsidRDefault="005B788D" w:rsidP="006B4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Философы, историки, политики, начиная с мыслителей древности, ведут непрекращающиеся споры о роли личности в истории. Одни её абсолютизируют. Другие – полностью подчиняют объективным законам общественного развития.</w:t>
      </w:r>
    </w:p>
    <w:p w:rsidR="00945621" w:rsidRDefault="00945621" w:rsidP="006B4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элективного курса «История в лицах» предназначена для изучения учащимися 11 класса социально-гуманитарно</w:t>
      </w:r>
      <w:r w:rsidR="006B4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профиля. Курс рассчитан на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0F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курса обусловлена появлением в части</w:t>
      </w:r>
      <w:proofErr w:type="gramStart"/>
      <w:r w:rsidR="000F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0F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контрольно-измерительных материалов ЕГЭ по истории задания «Исторический портрет».</w:t>
      </w:r>
    </w:p>
    <w:p w:rsidR="005B788D" w:rsidRDefault="005B788D" w:rsidP="006B4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элективного курса – расширение знаний учащихся о роли личности в истории на примере исторических деятелей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7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5B788D" w:rsidRDefault="005B788D" w:rsidP="006B4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курса:</w:t>
      </w:r>
    </w:p>
    <w:p w:rsidR="005B788D" w:rsidRDefault="005B788D" w:rsidP="006B41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гражданственности учащихся, приучая их к диалогическому многомерному восприятию общественной деятельности, сбалансированному подходу к достоинствам и недостаткам исторических личностей</w:t>
      </w:r>
      <w:r w:rsidR="00945621">
        <w:rPr>
          <w:rFonts w:ascii="Times New Roman" w:hAnsi="Times New Roman" w:cs="Times New Roman"/>
          <w:sz w:val="28"/>
          <w:szCs w:val="28"/>
        </w:rPr>
        <w:t>, государства, общества;</w:t>
      </w:r>
    </w:p>
    <w:p w:rsidR="00945621" w:rsidRDefault="00945621" w:rsidP="006B41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устойчивый интерес к историческому прошлому;</w:t>
      </w:r>
    </w:p>
    <w:p w:rsidR="00945621" w:rsidRDefault="00945621" w:rsidP="006B41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у учащихся интеллектуальных и практических умений в изучении истории;</w:t>
      </w:r>
    </w:p>
    <w:p w:rsidR="00945621" w:rsidRDefault="00945621" w:rsidP="006B41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самостоятельно приобретать и применять на практике полученные знания, творческие способности;</w:t>
      </w:r>
    </w:p>
    <w:p w:rsidR="00945621" w:rsidRDefault="00945621" w:rsidP="006B41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коммуникативные навыки, которые способствуют умению работать  группе, вести дискуссию.</w:t>
      </w:r>
    </w:p>
    <w:p w:rsidR="00945621" w:rsidRDefault="00F71E20" w:rsidP="006B4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учебно-познавательной работы при изучении курса отличается от работы в обязательных курсах, так как направлена на формирование позитивной мотивации с учетом возрастных особенностей учащихся, а также индивидуальных черт и свойств. Особое место здесь отводится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связям, нацеленным на просвещение учащихся, высказывание личностных оценок, практическому применению полученных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знаний. Иными словами, ориентирует учащихся на творческий характер обучения.</w:t>
      </w:r>
    </w:p>
    <w:p w:rsidR="00F71E20" w:rsidRDefault="00F71E20" w:rsidP="006B4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изучения курса происходит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умений:</w:t>
      </w:r>
    </w:p>
    <w:p w:rsidR="00F71E20" w:rsidRDefault="00F71E20" w:rsidP="006B4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сопоставление фактов;</w:t>
      </w:r>
    </w:p>
    <w:p w:rsidR="00F71E20" w:rsidRDefault="00F71E20" w:rsidP="006B4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учебной, научно-популярной и художественной литературой;</w:t>
      </w:r>
    </w:p>
    <w:p w:rsidR="00F71E20" w:rsidRDefault="00F71E20" w:rsidP="006B4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документов;</w:t>
      </w:r>
    </w:p>
    <w:p w:rsidR="00F71E20" w:rsidRDefault="00F71E20" w:rsidP="006B4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сообщений.</w:t>
      </w:r>
    </w:p>
    <w:p w:rsidR="00F71E20" w:rsidRDefault="00F71E20" w:rsidP="006B4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предоставляет возможность развивать у учащихся специальные предметные умения и навыки:</w:t>
      </w:r>
    </w:p>
    <w:p w:rsidR="00F71E20" w:rsidRDefault="00F71E20" w:rsidP="006B41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достоверность исторических фактов;</w:t>
      </w:r>
    </w:p>
    <w:p w:rsidR="00F71E20" w:rsidRDefault="00F71E20" w:rsidP="006B41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последовательность, синхронность исторических событий;</w:t>
      </w:r>
    </w:p>
    <w:p w:rsidR="00F71E20" w:rsidRDefault="00F71E20" w:rsidP="006B41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предлагаемые события и личности, анализировать, оценивать, выявляя сходства и различия;</w:t>
      </w:r>
    </w:p>
    <w:p w:rsidR="00F71E20" w:rsidRDefault="00F71E20" w:rsidP="006B41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суждения об изученном материале</w:t>
      </w:r>
      <w:r w:rsidR="00627112">
        <w:rPr>
          <w:rFonts w:ascii="Times New Roman" w:hAnsi="Times New Roman" w:cs="Times New Roman"/>
          <w:sz w:val="28"/>
          <w:szCs w:val="28"/>
        </w:rPr>
        <w:t>, версиях, существующих в различных источниках по поводу исторических событий, фактов, личностей.</w:t>
      </w:r>
    </w:p>
    <w:p w:rsidR="00627112" w:rsidRDefault="00627112" w:rsidP="006B4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со старшеклассниками предполагает в проведении элективного курса следующие формы и приемы:</w:t>
      </w:r>
    </w:p>
    <w:p w:rsidR="00627112" w:rsidRDefault="00627112" w:rsidP="006B41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последующим опросом;</w:t>
      </w:r>
    </w:p>
    <w:p w:rsidR="00627112" w:rsidRDefault="00627112" w:rsidP="006B41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обсуждением документов;</w:t>
      </w:r>
    </w:p>
    <w:p w:rsidR="00627112" w:rsidRDefault="00627112" w:rsidP="006B41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627112" w:rsidRDefault="00627112" w:rsidP="006B41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работы;</w:t>
      </w:r>
    </w:p>
    <w:p w:rsidR="00627112" w:rsidRDefault="00627112" w:rsidP="006B41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«Мозговой штурм»</w:t>
      </w:r>
    </w:p>
    <w:p w:rsidR="00627112" w:rsidRDefault="00627112" w:rsidP="006B4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приемы направлены на стимулирование познавательного интереса учащихся и формирование творческих умений. По окончании изучения элективного курса учащиеся должны:</w:t>
      </w:r>
    </w:p>
    <w:p w:rsidR="00627112" w:rsidRDefault="00627112" w:rsidP="006B41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единичные факты и общие явления и процессы;</w:t>
      </w:r>
    </w:p>
    <w:p w:rsidR="00627112" w:rsidRDefault="00627112" w:rsidP="006B41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характерные черты минувших событий и исторических личностей;</w:t>
      </w:r>
    </w:p>
    <w:p w:rsidR="00627112" w:rsidRDefault="00627112" w:rsidP="006B41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исторические события и исторических деятелей</w:t>
      </w:r>
      <w:r w:rsidR="00036A18">
        <w:rPr>
          <w:rFonts w:ascii="Times New Roman" w:hAnsi="Times New Roman" w:cs="Times New Roman"/>
          <w:sz w:val="28"/>
          <w:szCs w:val="28"/>
        </w:rPr>
        <w:t>;</w:t>
      </w:r>
    </w:p>
    <w:p w:rsidR="00036A18" w:rsidRDefault="00036A18" w:rsidP="006B41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Излагать суждения о причинно-следственных связях исторических событий и личностей;</w:t>
      </w:r>
    </w:p>
    <w:p w:rsidR="00036A18" w:rsidRDefault="00036A18" w:rsidP="006B41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Объяснять, в чем состояли мотивы, цели и результаты деятельности отдельных людей в истории, излагать оценки событий;</w:t>
      </w:r>
    </w:p>
    <w:p w:rsidR="00036A18" w:rsidRDefault="00036A18" w:rsidP="006B41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предлагаемые исторические версии и оценки, выявлять сходства и различия;</w:t>
      </w:r>
    </w:p>
    <w:p w:rsidR="00036A18" w:rsidRDefault="00036A18" w:rsidP="006B41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Определять и объяснять свое отношение к наиболее значимым событиям и личностям в истории.</w:t>
      </w:r>
    </w:p>
    <w:p w:rsidR="00036A18" w:rsidRDefault="00036A18" w:rsidP="006B41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курса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>1.</w:t>
      </w:r>
      <w:r w:rsidRPr="00036A18">
        <w:rPr>
          <w:rFonts w:ascii="Times New Roman" w:hAnsi="Times New Roman" w:cs="Times New Roman"/>
          <w:b/>
          <w:i/>
          <w:sz w:val="28"/>
          <w:szCs w:val="28"/>
        </w:rPr>
        <w:t xml:space="preserve"> Роль личности в истории России начала </w:t>
      </w:r>
      <w:r w:rsidRPr="00036A18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036A18">
        <w:rPr>
          <w:rFonts w:ascii="Times New Roman" w:hAnsi="Times New Roman" w:cs="Times New Roman"/>
          <w:b/>
          <w:i/>
          <w:sz w:val="28"/>
          <w:szCs w:val="28"/>
        </w:rPr>
        <w:t xml:space="preserve"> века.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 xml:space="preserve">Личность Николая </w:t>
      </w:r>
      <w:r w:rsidRPr="00036A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6A18">
        <w:rPr>
          <w:rFonts w:ascii="Times New Roman" w:hAnsi="Times New Roman" w:cs="Times New Roman"/>
          <w:sz w:val="28"/>
          <w:szCs w:val="28"/>
        </w:rPr>
        <w:t>. Его политические воззрения, отношения в семье. трагизм последнего русского императора и его семьи.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>Г.Е.Распутин в образе «святого старца». Его влияние на царскую семью. «Министерская чехарда».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 xml:space="preserve">Политический портрет С.Ю. Витте. П.А. Столыпин и его реформы. Роль П.Н. Милюкова и А.И. </w:t>
      </w:r>
      <w:proofErr w:type="spellStart"/>
      <w:r w:rsidRPr="00036A18">
        <w:rPr>
          <w:rFonts w:ascii="Times New Roman" w:hAnsi="Times New Roman" w:cs="Times New Roman"/>
          <w:sz w:val="28"/>
          <w:szCs w:val="28"/>
        </w:rPr>
        <w:t>Гучкова</w:t>
      </w:r>
      <w:proofErr w:type="spellEnd"/>
      <w:r w:rsidRPr="00036A18">
        <w:rPr>
          <w:rFonts w:ascii="Times New Roman" w:hAnsi="Times New Roman" w:cs="Times New Roman"/>
          <w:sz w:val="28"/>
          <w:szCs w:val="28"/>
        </w:rPr>
        <w:t xml:space="preserve"> в формировании либеральных политических партий.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 xml:space="preserve">2. </w:t>
      </w:r>
      <w:r w:rsidRPr="00036A18">
        <w:rPr>
          <w:rFonts w:ascii="Times New Roman" w:hAnsi="Times New Roman" w:cs="Times New Roman"/>
          <w:b/>
          <w:i/>
          <w:sz w:val="28"/>
          <w:szCs w:val="28"/>
        </w:rPr>
        <w:t>Видные деятели партии и правительства в период становления и развития советского общества (октябрь 1917-1930 г.г.)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 xml:space="preserve">Лидер партии большевиков В.И.Ленин – основатель и создатель Советского государства. Политический портрет Льва Давидовича Бронштейна (Троцкого). Командармы </w:t>
      </w:r>
      <w:r w:rsidRPr="00036A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6A18">
        <w:rPr>
          <w:rFonts w:ascii="Times New Roman" w:hAnsi="Times New Roman" w:cs="Times New Roman"/>
          <w:sz w:val="28"/>
          <w:szCs w:val="28"/>
        </w:rPr>
        <w:t xml:space="preserve"> и </w:t>
      </w:r>
      <w:r w:rsidRPr="00036A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6A18">
        <w:rPr>
          <w:rFonts w:ascii="Times New Roman" w:hAnsi="Times New Roman" w:cs="Times New Roman"/>
          <w:sz w:val="28"/>
          <w:szCs w:val="28"/>
        </w:rPr>
        <w:t xml:space="preserve"> Конной Армии </w:t>
      </w:r>
      <w:proofErr w:type="spellStart"/>
      <w:r w:rsidRPr="00036A18">
        <w:rPr>
          <w:rFonts w:ascii="Times New Roman" w:hAnsi="Times New Roman" w:cs="Times New Roman"/>
          <w:sz w:val="28"/>
          <w:szCs w:val="28"/>
        </w:rPr>
        <w:t>С.Будёный</w:t>
      </w:r>
      <w:proofErr w:type="spellEnd"/>
      <w:r w:rsidRPr="00036A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6A18">
        <w:rPr>
          <w:rFonts w:ascii="Times New Roman" w:hAnsi="Times New Roman" w:cs="Times New Roman"/>
          <w:sz w:val="28"/>
          <w:szCs w:val="28"/>
        </w:rPr>
        <w:t>Ф.К.Миронов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A18">
        <w:rPr>
          <w:rFonts w:ascii="Times New Roman" w:hAnsi="Times New Roman" w:cs="Times New Roman"/>
          <w:sz w:val="28"/>
          <w:szCs w:val="28"/>
        </w:rPr>
        <w:t>на фронтах Гражданской войны.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>Г.В. Чичерин на посту народного комиссара иностранных дел. Массовые репрессии. Показательные судебные процессы.</w:t>
      </w:r>
    </w:p>
    <w:p w:rsidR="00036A18" w:rsidRPr="00036A18" w:rsidRDefault="005B4CB0" w:rsidP="006B41D5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A18" w:rsidRPr="00036A18">
        <w:rPr>
          <w:rFonts w:ascii="Times New Roman" w:hAnsi="Times New Roman" w:cs="Times New Roman"/>
          <w:sz w:val="28"/>
          <w:szCs w:val="28"/>
        </w:rPr>
        <w:t xml:space="preserve">. </w:t>
      </w:r>
      <w:r w:rsidR="00036A18" w:rsidRPr="00036A18">
        <w:rPr>
          <w:rFonts w:ascii="Times New Roman" w:hAnsi="Times New Roman" w:cs="Times New Roman"/>
          <w:b/>
          <w:sz w:val="28"/>
          <w:szCs w:val="28"/>
        </w:rPr>
        <w:t>«</w:t>
      </w:r>
      <w:r w:rsidR="00036A18" w:rsidRPr="00036A18">
        <w:rPr>
          <w:rFonts w:ascii="Times New Roman" w:hAnsi="Times New Roman" w:cs="Times New Roman"/>
          <w:sz w:val="28"/>
          <w:szCs w:val="28"/>
        </w:rPr>
        <w:t xml:space="preserve"> </w:t>
      </w:r>
      <w:r w:rsidR="00036A18" w:rsidRPr="00036A18">
        <w:rPr>
          <w:rFonts w:ascii="Times New Roman" w:hAnsi="Times New Roman" w:cs="Times New Roman"/>
          <w:b/>
          <w:i/>
          <w:sz w:val="28"/>
          <w:szCs w:val="28"/>
        </w:rPr>
        <w:t>Герои смертны, слава бесконечна,  а мужество живёт в потомках вечно».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 xml:space="preserve">Великий полководец Великой Отечественной войны Г.К.Жуков. Мужество и стойкость советских людей (на примере подвига </w:t>
      </w:r>
      <w:proofErr w:type="spellStart"/>
      <w:r w:rsidRPr="00036A18">
        <w:rPr>
          <w:rFonts w:ascii="Times New Roman" w:hAnsi="Times New Roman" w:cs="Times New Roman"/>
          <w:sz w:val="28"/>
          <w:szCs w:val="28"/>
        </w:rPr>
        <w:t>Н.Кузнецова</w:t>
      </w:r>
      <w:proofErr w:type="spellEnd"/>
      <w:r w:rsidRPr="00036A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A18">
        <w:rPr>
          <w:rFonts w:ascii="Times New Roman" w:hAnsi="Times New Roman" w:cs="Times New Roman"/>
          <w:sz w:val="28"/>
          <w:szCs w:val="28"/>
        </w:rPr>
        <w:t>Д.М.Карбышева</w:t>
      </w:r>
      <w:proofErr w:type="spellEnd"/>
      <w:r w:rsidRPr="00036A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A18">
        <w:rPr>
          <w:rFonts w:ascii="Times New Roman" w:hAnsi="Times New Roman" w:cs="Times New Roman"/>
          <w:sz w:val="28"/>
          <w:szCs w:val="28"/>
        </w:rPr>
        <w:t>Р.Зорге</w:t>
      </w:r>
      <w:proofErr w:type="spellEnd"/>
      <w:r w:rsidRPr="00036A18">
        <w:rPr>
          <w:rFonts w:ascii="Times New Roman" w:hAnsi="Times New Roman" w:cs="Times New Roman"/>
          <w:sz w:val="28"/>
          <w:szCs w:val="28"/>
        </w:rPr>
        <w:t>). Трагедия и подвиг Матери Марии (Е.Кузьминой-Караваевой). Международные конференции лидеров стран антигитлеровской коалиции. Атомные бомбардировки Хиросимы и Нагасаки.</w:t>
      </w:r>
    </w:p>
    <w:p w:rsidR="00036A18" w:rsidRPr="00036A18" w:rsidRDefault="005B4CB0" w:rsidP="006B41D5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6A18" w:rsidRPr="00036A18">
        <w:rPr>
          <w:rFonts w:ascii="Times New Roman" w:hAnsi="Times New Roman" w:cs="Times New Roman"/>
          <w:b/>
          <w:i/>
          <w:sz w:val="28"/>
          <w:szCs w:val="28"/>
        </w:rPr>
        <w:t xml:space="preserve"> Политические портреты государственных и политических деятелей СССР  в 50-е – 90-е г.г.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>Лидер СССР в 1953 – середине 1960-хг.г. Н.С.Хрущёв.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>Развитие науки и образования, научно-техническая революция в СССР. Духовная жизнь. Внешняя политика. Мирное сосуществование государств с различными общественным строем (успехи и противоречия).</w:t>
      </w:r>
    </w:p>
    <w:p w:rsidR="00036A18" w:rsidRP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>Политические портреты Л.И. Брежнева, Ю.В.Андропова, М.С.Горбачёва. Экономические реформы 1985-1991г.г. Стратегия «ускорение социально-экономического развития».</w:t>
      </w:r>
    </w:p>
    <w:p w:rsidR="00036A18" w:rsidRDefault="00036A18" w:rsidP="006B41D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sz w:val="28"/>
          <w:szCs w:val="28"/>
        </w:rPr>
        <w:t>Распад СССР. Новая Россия (1990-е г.г.)</w:t>
      </w:r>
    </w:p>
    <w:p w:rsidR="005B4CB0" w:rsidRPr="00036A18" w:rsidRDefault="005B4CB0" w:rsidP="006B41D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6B41D5" w:rsidRDefault="006B41D5" w:rsidP="005B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B0" w:rsidRPr="005B4CB0" w:rsidRDefault="005B4CB0" w:rsidP="005B4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B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87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4118"/>
        <w:gridCol w:w="1346"/>
        <w:gridCol w:w="9"/>
        <w:gridCol w:w="1275"/>
        <w:gridCol w:w="6"/>
        <w:gridCol w:w="1415"/>
      </w:tblGrid>
      <w:tr w:rsidR="005B4CB0" w:rsidRPr="005B4CB0" w:rsidTr="006B41D5">
        <w:trPr>
          <w:trHeight w:val="580"/>
        </w:trPr>
        <w:tc>
          <w:tcPr>
            <w:tcW w:w="558" w:type="dxa"/>
            <w:vMerge w:val="restart"/>
          </w:tcPr>
          <w:p w:rsidR="005B4CB0" w:rsidRPr="005B4CB0" w:rsidRDefault="005B4CB0" w:rsidP="00A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8" w:type="dxa"/>
            <w:vMerge w:val="restart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55" w:type="dxa"/>
            <w:gridSpan w:val="2"/>
            <w:vMerge w:val="restart"/>
            <w:tcBorders>
              <w:lef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5B4CB0" w:rsidRPr="005B4CB0" w:rsidRDefault="005B4CB0" w:rsidP="00A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  <w:vMerge/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 xml:space="preserve">по факту </w:t>
            </w:r>
          </w:p>
        </w:tc>
      </w:tr>
      <w:tr w:rsidR="005B4CB0" w:rsidRPr="005B4CB0" w:rsidTr="006B41D5">
        <w:trPr>
          <w:trHeight w:val="374"/>
        </w:trPr>
        <w:tc>
          <w:tcPr>
            <w:tcW w:w="4676" w:type="dxa"/>
            <w:gridSpan w:val="2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Роль личности в 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истории России начала </w:t>
            </w: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XX</w:t>
            </w: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CB0" w:rsidRPr="006B41D5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276"/>
        </w:trPr>
        <w:tc>
          <w:tcPr>
            <w:tcW w:w="558" w:type="dxa"/>
          </w:tcPr>
          <w:p w:rsidR="005B4CB0" w:rsidRPr="00D53051" w:rsidRDefault="005B4CB0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жизни Николая </w:t>
            </w:r>
            <w:r w:rsidRPr="005B4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5B4CB0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Григорий Распутин – народный герой или злодей из народа.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Политический портрет С.Ю.Витте.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 xml:space="preserve">Великий реформатор 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Пётр Аркадьевич Столыпин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портреты </w:t>
            </w:r>
            <w:proofErr w:type="spellStart"/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П.Н.Милюкова</w:t>
            </w:r>
            <w:proofErr w:type="spellEnd"/>
            <w:r w:rsidRPr="005B4CB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А.И.Гучкова</w:t>
            </w:r>
            <w:proofErr w:type="spellEnd"/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1178"/>
        </w:trPr>
        <w:tc>
          <w:tcPr>
            <w:tcW w:w="4676" w:type="dxa"/>
            <w:gridSpan w:val="2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Видные деятели партии и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правительства в период становления и развития советского общества (октябрь 1917-1930 г.г.)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CB0" w:rsidRPr="006B41D5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В.И.Ленин – основатель РСДРП и создатель Советского государства.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Председатель РВС Л.Д.Троцкий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 xml:space="preserve">Командарм </w:t>
            </w:r>
            <w:r w:rsidRPr="005B4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 xml:space="preserve"> Конной Армии </w:t>
            </w:r>
            <w:proofErr w:type="spellStart"/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С.М.Будёный</w:t>
            </w:r>
            <w:proofErr w:type="spellEnd"/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Г.В.Чичерин – нарком иностранных дел.</w:t>
            </w:r>
          </w:p>
          <w:p w:rsidR="00D53051" w:rsidRPr="005B4CB0" w:rsidRDefault="00D53051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051" w:rsidRPr="005B4CB0" w:rsidTr="006B41D5">
        <w:trPr>
          <w:trHeight w:val="374"/>
        </w:trPr>
        <w:tc>
          <w:tcPr>
            <w:tcW w:w="558" w:type="dxa"/>
          </w:tcPr>
          <w:p w:rsidR="00D53051" w:rsidRPr="005B4CB0" w:rsidRDefault="00D53051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D53051" w:rsidRPr="005B4CB0" w:rsidRDefault="00D53051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Сталин – руководитель Советского государства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D53051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Pr="005B4CB0" w:rsidRDefault="00D53051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1" w:rsidRPr="005B4CB0" w:rsidRDefault="00D53051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gridAfter w:val="1"/>
          <w:wAfter w:w="1415" w:type="dxa"/>
          <w:trHeight w:val="374"/>
        </w:trPr>
        <w:tc>
          <w:tcPr>
            <w:tcW w:w="4676" w:type="dxa"/>
            <w:gridSpan w:val="2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="00D5305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« Герои смертны, слава бесконечна, а мужество живёт в потомках вечно».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4CB0" w:rsidRPr="006B41D5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Воин, полководец, патриот Г.К.Жуков.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 xml:space="preserve">Подвиг генерала </w:t>
            </w:r>
            <w:proofErr w:type="spellStart"/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Подвиг Рихарда Зорге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gridAfter w:val="1"/>
          <w:wAfter w:w="1415" w:type="dxa"/>
          <w:trHeight w:val="374"/>
        </w:trPr>
        <w:tc>
          <w:tcPr>
            <w:tcW w:w="4676" w:type="dxa"/>
            <w:gridSpan w:val="2"/>
            <w:tcBorders>
              <w:right w:val="single" w:sz="4" w:space="0" w:color="auto"/>
            </w:tcBorders>
          </w:tcPr>
          <w:p w:rsidR="005B4CB0" w:rsidRPr="005B4CB0" w:rsidRDefault="00D53051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Глава</w:t>
            </w:r>
            <w:r w:rsidRPr="00AA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="005B4CB0"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Политические портреты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государственных и политических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деятелей СССР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50-е – 90-е г.г.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4CB0" w:rsidRPr="006B41D5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CB0" w:rsidRPr="005B4CB0" w:rsidRDefault="005B4CB0" w:rsidP="00AD7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Первый секретарь ЦК КПСС Хрущев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Политические портреты Л.И. Брежнева, Ю.В.Андропова.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Политический портрет М.С.Горбачёва.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B0" w:rsidRPr="005B4CB0" w:rsidTr="006B41D5">
        <w:trPr>
          <w:trHeight w:val="374"/>
        </w:trPr>
        <w:tc>
          <w:tcPr>
            <w:tcW w:w="558" w:type="dxa"/>
          </w:tcPr>
          <w:p w:rsidR="005B4CB0" w:rsidRPr="00D53051" w:rsidRDefault="00D53051" w:rsidP="00AD7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B0">
              <w:rPr>
                <w:rFonts w:ascii="Times New Roman" w:hAnsi="Times New Roman" w:cs="Times New Roman"/>
                <w:sz w:val="28"/>
                <w:szCs w:val="28"/>
              </w:rPr>
              <w:t>Распад СССР строительство обновлённой Федерации.</w:t>
            </w:r>
            <w:r w:rsidR="00D53051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Политический портрет Б. Ельцина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5B4CB0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CB0" w:rsidRPr="005B4CB0" w:rsidRDefault="005B4CB0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D5" w:rsidRPr="005B4CB0" w:rsidTr="006B41D5">
        <w:trPr>
          <w:trHeight w:val="374"/>
        </w:trPr>
        <w:tc>
          <w:tcPr>
            <w:tcW w:w="558" w:type="dxa"/>
          </w:tcPr>
          <w:p w:rsidR="006B41D5" w:rsidRPr="006B41D5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6B41D5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Путин В. В. 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</w:tcPr>
          <w:p w:rsidR="006B41D5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D5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1D5" w:rsidRPr="005B4CB0" w:rsidRDefault="006B41D5" w:rsidP="00AD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CB0" w:rsidRDefault="005B4CB0" w:rsidP="005B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C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53051" w:rsidRPr="005B4CB0" w:rsidRDefault="00D53051" w:rsidP="005B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B0" w:rsidRPr="005B4CB0" w:rsidRDefault="005B4CB0" w:rsidP="005B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B0" w:rsidRDefault="000F46B3" w:rsidP="000F4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0F46B3" w:rsidRPr="000F46B3" w:rsidRDefault="000F46B3" w:rsidP="000F4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841" w:rsidRDefault="00D87841" w:rsidP="00D8784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Великие государственные деятели России/ под. ред. А.Ф.Киселева. –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Владос</w:t>
      </w:r>
      <w:proofErr w:type="spellEnd"/>
      <w:r>
        <w:rPr>
          <w:rFonts w:ascii="Times New Roman" w:hAnsi="Times New Roman" w:cs="Times New Roman"/>
          <w:sz w:val="32"/>
          <w:szCs w:val="32"/>
        </w:rPr>
        <w:t>, 1996.</w:t>
      </w:r>
    </w:p>
    <w:p w:rsidR="00D87841" w:rsidRPr="005B4CB0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841" w:rsidRPr="000F46B3" w:rsidRDefault="00D87841" w:rsidP="00D8784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История России в вопросах и ответах/ сост.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С.А.Кислицын</w:t>
      </w:r>
      <w:proofErr w:type="spellEnd"/>
      <w:r>
        <w:rPr>
          <w:rFonts w:ascii="Times New Roman" w:hAnsi="Times New Roman" w:cs="Times New Roman"/>
          <w:sz w:val="32"/>
          <w:szCs w:val="32"/>
        </w:rPr>
        <w:t>. – Ростов н\Д.: Феникс, 1997.</w:t>
      </w:r>
    </w:p>
    <w:p w:rsidR="000F46B3" w:rsidRPr="000F46B3" w:rsidRDefault="000F46B3" w:rsidP="000F46B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46B3">
        <w:rPr>
          <w:rFonts w:ascii="Times New Roman" w:hAnsi="Times New Roman" w:cs="Times New Roman"/>
          <w:sz w:val="32"/>
          <w:szCs w:val="32"/>
        </w:rPr>
        <w:t xml:space="preserve">История России в портретах в 2-х т. Смоленск, Брянск, </w:t>
      </w:r>
      <w:smartTag w:uri="urn:schemas-microsoft-com:office:smarttags" w:element="metricconverter">
        <w:smartTagPr>
          <w:attr w:name="ProductID" w:val="1996 г"/>
        </w:smartTagPr>
        <w:r w:rsidRPr="000F46B3">
          <w:rPr>
            <w:rFonts w:ascii="Times New Roman" w:hAnsi="Times New Roman" w:cs="Times New Roman"/>
            <w:sz w:val="32"/>
            <w:szCs w:val="32"/>
          </w:rPr>
          <w:t>1996 г</w:t>
        </w:r>
      </w:smartTag>
      <w:r w:rsidRPr="000F46B3">
        <w:rPr>
          <w:rFonts w:ascii="Times New Roman" w:hAnsi="Times New Roman" w:cs="Times New Roman"/>
          <w:sz w:val="32"/>
          <w:szCs w:val="32"/>
        </w:rPr>
        <w:t>.</w:t>
      </w:r>
    </w:p>
    <w:p w:rsidR="00D87841" w:rsidRDefault="00D87841" w:rsidP="000F46B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История России: курс лекций. Воронеж: Информатор, 1993</w:t>
      </w:r>
    </w:p>
    <w:p w:rsidR="000F46B3" w:rsidRPr="000F46B3" w:rsidRDefault="000F46B3" w:rsidP="000F46B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46B3">
        <w:rPr>
          <w:rFonts w:ascii="Times New Roman" w:hAnsi="Times New Roman" w:cs="Times New Roman"/>
          <w:sz w:val="32"/>
          <w:szCs w:val="32"/>
        </w:rPr>
        <w:t xml:space="preserve">Л.Е. Морозова. «История России в лицах», М. «Школа – </w:t>
      </w:r>
    </w:p>
    <w:p w:rsidR="000F46B3" w:rsidRPr="000F46B3" w:rsidRDefault="000F46B3" w:rsidP="000F46B3">
      <w:pPr>
        <w:ind w:left="360"/>
        <w:rPr>
          <w:rFonts w:ascii="Times New Roman" w:hAnsi="Times New Roman" w:cs="Times New Roman"/>
          <w:sz w:val="32"/>
          <w:szCs w:val="32"/>
        </w:rPr>
      </w:pPr>
      <w:r w:rsidRPr="000F46B3">
        <w:rPr>
          <w:rFonts w:ascii="Times New Roman" w:hAnsi="Times New Roman" w:cs="Times New Roman"/>
          <w:sz w:val="32"/>
          <w:szCs w:val="32"/>
        </w:rPr>
        <w:t xml:space="preserve">     Пресс», </w:t>
      </w:r>
      <w:smartTag w:uri="urn:schemas-microsoft-com:office:smarttags" w:element="metricconverter">
        <w:smartTagPr>
          <w:attr w:name="ProductID" w:val="2000 г"/>
        </w:smartTagPr>
        <w:r w:rsidRPr="000F46B3">
          <w:rPr>
            <w:rFonts w:ascii="Times New Roman" w:hAnsi="Times New Roman" w:cs="Times New Roman"/>
            <w:sz w:val="32"/>
            <w:szCs w:val="32"/>
          </w:rPr>
          <w:t>2000 г</w:t>
        </w:r>
      </w:smartTag>
      <w:r w:rsidRPr="000F46B3">
        <w:rPr>
          <w:rFonts w:ascii="Times New Roman" w:hAnsi="Times New Roman" w:cs="Times New Roman"/>
          <w:sz w:val="32"/>
          <w:szCs w:val="32"/>
        </w:rPr>
        <w:t>.</w:t>
      </w:r>
    </w:p>
    <w:p w:rsidR="00D87841" w:rsidRDefault="00D87841" w:rsidP="000F46B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Столыпин и судьбы реформ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Росии</w:t>
      </w:r>
      <w:proofErr w:type="spellEnd"/>
      <w:r>
        <w:rPr>
          <w:rFonts w:ascii="Times New Roman" w:hAnsi="Times New Roman" w:cs="Times New Roman"/>
          <w:sz w:val="32"/>
          <w:szCs w:val="32"/>
        </w:rPr>
        <w:t>. – М., 1991</w:t>
      </w:r>
    </w:p>
    <w:p w:rsidR="00C76466" w:rsidRPr="00C4582A" w:rsidRDefault="000F46B3" w:rsidP="00C458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82A">
        <w:rPr>
          <w:rFonts w:ascii="Times New Roman" w:hAnsi="Times New Roman" w:cs="Times New Roman"/>
          <w:sz w:val="32"/>
          <w:szCs w:val="32"/>
        </w:rPr>
        <w:t xml:space="preserve">М.Ш. </w:t>
      </w:r>
      <w:proofErr w:type="spellStart"/>
      <w:r w:rsidRPr="00C4582A">
        <w:rPr>
          <w:rFonts w:ascii="Times New Roman" w:hAnsi="Times New Roman" w:cs="Times New Roman"/>
          <w:sz w:val="32"/>
          <w:szCs w:val="32"/>
        </w:rPr>
        <w:t>Файнштейн</w:t>
      </w:r>
      <w:proofErr w:type="spellEnd"/>
      <w:r w:rsidRPr="00C4582A">
        <w:rPr>
          <w:rFonts w:ascii="Times New Roman" w:hAnsi="Times New Roman" w:cs="Times New Roman"/>
          <w:sz w:val="32"/>
          <w:szCs w:val="32"/>
        </w:rPr>
        <w:t xml:space="preserve">. Вознесены на пьедестал. М. Панорама, </w:t>
      </w:r>
      <w:smartTag w:uri="urn:schemas-microsoft-com:office:smarttags" w:element="metricconverter">
        <w:smartTagPr>
          <w:attr w:name="ProductID" w:val="1992 г"/>
        </w:smartTagPr>
        <w:r w:rsidRPr="00C4582A">
          <w:rPr>
            <w:rFonts w:ascii="Times New Roman" w:hAnsi="Times New Roman" w:cs="Times New Roman"/>
            <w:sz w:val="32"/>
            <w:szCs w:val="32"/>
          </w:rPr>
          <w:t>1992 г</w:t>
        </w:r>
      </w:smartTag>
      <w:r w:rsidRPr="00C4582A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C76466" w:rsidRPr="00C4582A" w:rsidSect="008B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841A3"/>
    <w:multiLevelType w:val="multilevel"/>
    <w:tmpl w:val="7A7E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17EA5"/>
    <w:multiLevelType w:val="multilevel"/>
    <w:tmpl w:val="AB58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E1F38"/>
    <w:multiLevelType w:val="multilevel"/>
    <w:tmpl w:val="BCFC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05EA4"/>
    <w:multiLevelType w:val="multilevel"/>
    <w:tmpl w:val="0632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F0F88"/>
    <w:multiLevelType w:val="multilevel"/>
    <w:tmpl w:val="261A1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430A94"/>
    <w:multiLevelType w:val="multilevel"/>
    <w:tmpl w:val="FBCC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2E5368"/>
    <w:multiLevelType w:val="hybridMultilevel"/>
    <w:tmpl w:val="E714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CA4F6E"/>
    <w:multiLevelType w:val="multilevel"/>
    <w:tmpl w:val="E876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663198"/>
    <w:multiLevelType w:val="multilevel"/>
    <w:tmpl w:val="94A8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225953"/>
    <w:multiLevelType w:val="multilevel"/>
    <w:tmpl w:val="FC9E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572DB"/>
    <w:multiLevelType w:val="multilevel"/>
    <w:tmpl w:val="2768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72C40"/>
    <w:multiLevelType w:val="multilevel"/>
    <w:tmpl w:val="87FA23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8B25C0"/>
    <w:multiLevelType w:val="multilevel"/>
    <w:tmpl w:val="C144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6F05A8"/>
    <w:multiLevelType w:val="multilevel"/>
    <w:tmpl w:val="3C5E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B02C19"/>
    <w:multiLevelType w:val="multilevel"/>
    <w:tmpl w:val="D11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E3785B"/>
    <w:multiLevelType w:val="multilevel"/>
    <w:tmpl w:val="3E32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11710"/>
    <w:multiLevelType w:val="hybridMultilevel"/>
    <w:tmpl w:val="C60C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B11651"/>
    <w:multiLevelType w:val="multilevel"/>
    <w:tmpl w:val="B94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CE052B"/>
    <w:multiLevelType w:val="multilevel"/>
    <w:tmpl w:val="E4B2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2B0780"/>
    <w:multiLevelType w:val="multilevel"/>
    <w:tmpl w:val="B4F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4972A2"/>
    <w:multiLevelType w:val="multilevel"/>
    <w:tmpl w:val="26C8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2A694B"/>
    <w:multiLevelType w:val="hybridMultilevel"/>
    <w:tmpl w:val="76AAC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8212EF"/>
    <w:multiLevelType w:val="multilevel"/>
    <w:tmpl w:val="365A8C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B75F55"/>
    <w:multiLevelType w:val="multilevel"/>
    <w:tmpl w:val="36B67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6612A8"/>
    <w:multiLevelType w:val="multilevel"/>
    <w:tmpl w:val="B268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AB5412"/>
    <w:multiLevelType w:val="multilevel"/>
    <w:tmpl w:val="1690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F73B2E"/>
    <w:multiLevelType w:val="multilevel"/>
    <w:tmpl w:val="3CC4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786199"/>
    <w:multiLevelType w:val="multilevel"/>
    <w:tmpl w:val="D514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1C5706"/>
    <w:multiLevelType w:val="multilevel"/>
    <w:tmpl w:val="B574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672D8A"/>
    <w:multiLevelType w:val="multilevel"/>
    <w:tmpl w:val="6CC0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586654"/>
    <w:multiLevelType w:val="multilevel"/>
    <w:tmpl w:val="E19C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F35A76"/>
    <w:multiLevelType w:val="multilevel"/>
    <w:tmpl w:val="4404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832A5"/>
    <w:multiLevelType w:val="multilevel"/>
    <w:tmpl w:val="28C473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183E07"/>
    <w:multiLevelType w:val="multilevel"/>
    <w:tmpl w:val="A146A6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8D0634"/>
    <w:multiLevelType w:val="multilevel"/>
    <w:tmpl w:val="61E6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3F45D4"/>
    <w:multiLevelType w:val="multilevel"/>
    <w:tmpl w:val="5108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273D59"/>
    <w:multiLevelType w:val="hybridMultilevel"/>
    <w:tmpl w:val="62E2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C6607C"/>
    <w:multiLevelType w:val="multilevel"/>
    <w:tmpl w:val="8D821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CC3BC7"/>
    <w:multiLevelType w:val="multilevel"/>
    <w:tmpl w:val="0A50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4E3156"/>
    <w:multiLevelType w:val="multilevel"/>
    <w:tmpl w:val="E166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F82B66"/>
    <w:multiLevelType w:val="multilevel"/>
    <w:tmpl w:val="59466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50338C4"/>
    <w:multiLevelType w:val="multilevel"/>
    <w:tmpl w:val="E2267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0F5F34"/>
    <w:multiLevelType w:val="multilevel"/>
    <w:tmpl w:val="51F0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742133"/>
    <w:multiLevelType w:val="multilevel"/>
    <w:tmpl w:val="BEC2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A84EF7"/>
    <w:multiLevelType w:val="multilevel"/>
    <w:tmpl w:val="2B3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8501CC"/>
    <w:multiLevelType w:val="hybridMultilevel"/>
    <w:tmpl w:val="663A212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830ECC"/>
    <w:multiLevelType w:val="multilevel"/>
    <w:tmpl w:val="C422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C47C0E"/>
    <w:multiLevelType w:val="multilevel"/>
    <w:tmpl w:val="10E8E1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BA1537"/>
    <w:multiLevelType w:val="hybridMultilevel"/>
    <w:tmpl w:val="3614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F56546"/>
    <w:multiLevelType w:val="multilevel"/>
    <w:tmpl w:val="F7ECD0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C0B51BD"/>
    <w:multiLevelType w:val="multilevel"/>
    <w:tmpl w:val="306E3A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8A29D9"/>
    <w:multiLevelType w:val="multilevel"/>
    <w:tmpl w:val="5A54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6445EB"/>
    <w:multiLevelType w:val="multilevel"/>
    <w:tmpl w:val="177C6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3BE33A6"/>
    <w:multiLevelType w:val="multilevel"/>
    <w:tmpl w:val="4A24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4346993"/>
    <w:multiLevelType w:val="multilevel"/>
    <w:tmpl w:val="F21C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8476BC"/>
    <w:multiLevelType w:val="multilevel"/>
    <w:tmpl w:val="B6EE5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6F64A20"/>
    <w:multiLevelType w:val="multilevel"/>
    <w:tmpl w:val="DD32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A76271"/>
    <w:multiLevelType w:val="multilevel"/>
    <w:tmpl w:val="B2BA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BE0349C"/>
    <w:multiLevelType w:val="multilevel"/>
    <w:tmpl w:val="29D2E4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5006DC"/>
    <w:multiLevelType w:val="multilevel"/>
    <w:tmpl w:val="C7A8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D91230D"/>
    <w:multiLevelType w:val="multilevel"/>
    <w:tmpl w:val="BB261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51584A"/>
    <w:multiLevelType w:val="multilevel"/>
    <w:tmpl w:val="8CD2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723FDE"/>
    <w:multiLevelType w:val="multilevel"/>
    <w:tmpl w:val="EBDE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78291C"/>
    <w:multiLevelType w:val="multilevel"/>
    <w:tmpl w:val="94C831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336756"/>
    <w:multiLevelType w:val="multilevel"/>
    <w:tmpl w:val="33D83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83431A5"/>
    <w:multiLevelType w:val="multilevel"/>
    <w:tmpl w:val="77580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B05910"/>
    <w:multiLevelType w:val="multilevel"/>
    <w:tmpl w:val="22628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C85CD3"/>
    <w:multiLevelType w:val="multilevel"/>
    <w:tmpl w:val="BADA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F81A58"/>
    <w:multiLevelType w:val="multilevel"/>
    <w:tmpl w:val="C41E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EA42BF"/>
    <w:multiLevelType w:val="multilevel"/>
    <w:tmpl w:val="9E80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E850F79"/>
    <w:multiLevelType w:val="multilevel"/>
    <w:tmpl w:val="ABF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7"/>
  </w:num>
  <w:num w:numId="3">
    <w:abstractNumId w:val="49"/>
  </w:num>
  <w:num w:numId="4">
    <w:abstractNumId w:val="17"/>
  </w:num>
  <w:num w:numId="5">
    <w:abstractNumId w:val="7"/>
  </w:num>
  <w:num w:numId="6">
    <w:abstractNumId w:val="22"/>
  </w:num>
  <w:num w:numId="7">
    <w:abstractNumId w:val="0"/>
  </w:num>
  <w:num w:numId="8">
    <w:abstractNumId w:val="8"/>
  </w:num>
  <w:num w:numId="9">
    <w:abstractNumId w:val="66"/>
  </w:num>
  <w:num w:numId="10">
    <w:abstractNumId w:val="12"/>
  </w:num>
  <w:num w:numId="11">
    <w:abstractNumId w:val="50"/>
  </w:num>
  <w:num w:numId="12">
    <w:abstractNumId w:val="25"/>
  </w:num>
  <w:num w:numId="13">
    <w:abstractNumId w:val="30"/>
  </w:num>
  <w:num w:numId="14">
    <w:abstractNumId w:val="15"/>
  </w:num>
  <w:num w:numId="15">
    <w:abstractNumId w:val="43"/>
  </w:num>
  <w:num w:numId="16">
    <w:abstractNumId w:val="14"/>
  </w:num>
  <w:num w:numId="17">
    <w:abstractNumId w:val="63"/>
  </w:num>
  <w:num w:numId="18">
    <w:abstractNumId w:val="67"/>
  </w:num>
  <w:num w:numId="19">
    <w:abstractNumId w:val="26"/>
  </w:num>
  <w:num w:numId="20">
    <w:abstractNumId w:val="57"/>
  </w:num>
  <w:num w:numId="21">
    <w:abstractNumId w:val="44"/>
  </w:num>
  <w:num w:numId="22">
    <w:abstractNumId w:val="36"/>
  </w:num>
  <w:num w:numId="23">
    <w:abstractNumId w:val="38"/>
  </w:num>
  <w:num w:numId="24">
    <w:abstractNumId w:val="71"/>
  </w:num>
  <w:num w:numId="25">
    <w:abstractNumId w:val="10"/>
  </w:num>
  <w:num w:numId="26">
    <w:abstractNumId w:val="32"/>
  </w:num>
  <w:num w:numId="27">
    <w:abstractNumId w:val="55"/>
  </w:num>
  <w:num w:numId="28">
    <w:abstractNumId w:val="52"/>
  </w:num>
  <w:num w:numId="29">
    <w:abstractNumId w:val="60"/>
  </w:num>
  <w:num w:numId="30">
    <w:abstractNumId w:val="27"/>
  </w:num>
  <w:num w:numId="31">
    <w:abstractNumId w:val="24"/>
  </w:num>
  <w:num w:numId="32">
    <w:abstractNumId w:val="62"/>
  </w:num>
  <w:num w:numId="33">
    <w:abstractNumId w:val="5"/>
  </w:num>
  <w:num w:numId="34">
    <w:abstractNumId w:val="21"/>
  </w:num>
  <w:num w:numId="35">
    <w:abstractNumId w:val="41"/>
  </w:num>
  <w:num w:numId="36">
    <w:abstractNumId w:val="31"/>
  </w:num>
  <w:num w:numId="37">
    <w:abstractNumId w:val="64"/>
  </w:num>
  <w:num w:numId="38">
    <w:abstractNumId w:val="68"/>
  </w:num>
  <w:num w:numId="39">
    <w:abstractNumId w:val="16"/>
  </w:num>
  <w:num w:numId="40">
    <w:abstractNumId w:val="33"/>
  </w:num>
  <w:num w:numId="41">
    <w:abstractNumId w:val="19"/>
  </w:num>
  <w:num w:numId="42">
    <w:abstractNumId w:val="1"/>
  </w:num>
  <w:num w:numId="43">
    <w:abstractNumId w:val="53"/>
  </w:num>
  <w:num w:numId="44">
    <w:abstractNumId w:val="13"/>
  </w:num>
  <w:num w:numId="45">
    <w:abstractNumId w:val="59"/>
  </w:num>
  <w:num w:numId="46">
    <w:abstractNumId w:val="35"/>
  </w:num>
  <w:num w:numId="47">
    <w:abstractNumId w:val="70"/>
  </w:num>
  <w:num w:numId="48">
    <w:abstractNumId w:val="23"/>
  </w:num>
  <w:num w:numId="49">
    <w:abstractNumId w:val="4"/>
  </w:num>
  <w:num w:numId="50">
    <w:abstractNumId w:val="51"/>
  </w:num>
  <w:num w:numId="51">
    <w:abstractNumId w:val="69"/>
  </w:num>
  <w:num w:numId="52">
    <w:abstractNumId w:val="48"/>
  </w:num>
  <w:num w:numId="53">
    <w:abstractNumId w:val="3"/>
  </w:num>
  <w:num w:numId="54">
    <w:abstractNumId w:val="61"/>
  </w:num>
  <w:num w:numId="55">
    <w:abstractNumId w:val="2"/>
  </w:num>
  <w:num w:numId="56">
    <w:abstractNumId w:val="9"/>
  </w:num>
  <w:num w:numId="57">
    <w:abstractNumId w:val="34"/>
  </w:num>
  <w:num w:numId="58">
    <w:abstractNumId w:val="6"/>
  </w:num>
  <w:num w:numId="59">
    <w:abstractNumId w:val="39"/>
  </w:num>
  <w:num w:numId="60">
    <w:abstractNumId w:val="54"/>
  </w:num>
  <w:num w:numId="61">
    <w:abstractNumId w:val="28"/>
  </w:num>
  <w:num w:numId="62">
    <w:abstractNumId w:val="65"/>
  </w:num>
  <w:num w:numId="63">
    <w:abstractNumId w:val="29"/>
  </w:num>
  <w:num w:numId="64">
    <w:abstractNumId w:val="58"/>
  </w:num>
  <w:num w:numId="65">
    <w:abstractNumId w:val="42"/>
  </w:num>
  <w:num w:numId="66">
    <w:abstractNumId w:val="47"/>
  </w:num>
  <w:num w:numId="67">
    <w:abstractNumId w:val="56"/>
  </w:num>
  <w:num w:numId="68">
    <w:abstractNumId w:val="18"/>
  </w:num>
  <w:num w:numId="69">
    <w:abstractNumId w:val="45"/>
  </w:num>
  <w:num w:numId="70">
    <w:abstractNumId w:val="11"/>
  </w:num>
  <w:num w:numId="71">
    <w:abstractNumId w:val="20"/>
  </w:num>
  <w:num w:numId="72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88D"/>
    <w:rsid w:val="00022C28"/>
    <w:rsid w:val="000344C9"/>
    <w:rsid w:val="00036A18"/>
    <w:rsid w:val="000F46B3"/>
    <w:rsid w:val="005B4CB0"/>
    <w:rsid w:val="005B788D"/>
    <w:rsid w:val="00627112"/>
    <w:rsid w:val="006B41D5"/>
    <w:rsid w:val="007117D4"/>
    <w:rsid w:val="00810CE4"/>
    <w:rsid w:val="008B719D"/>
    <w:rsid w:val="00945621"/>
    <w:rsid w:val="00AA0D6F"/>
    <w:rsid w:val="00C4582A"/>
    <w:rsid w:val="00C5230E"/>
    <w:rsid w:val="00C55DBA"/>
    <w:rsid w:val="00C76466"/>
    <w:rsid w:val="00D53051"/>
    <w:rsid w:val="00D87841"/>
    <w:rsid w:val="00EC7DD7"/>
    <w:rsid w:val="00F71E20"/>
    <w:rsid w:val="00F8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8D"/>
  </w:style>
  <w:style w:type="paragraph" w:styleId="1">
    <w:name w:val="heading 1"/>
    <w:basedOn w:val="a"/>
    <w:next w:val="a"/>
    <w:link w:val="10"/>
    <w:qFormat/>
    <w:rsid w:val="00AA0D6F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8D"/>
    <w:pPr>
      <w:ind w:left="720"/>
      <w:contextualSpacing/>
    </w:pPr>
  </w:style>
  <w:style w:type="table" w:styleId="a4">
    <w:name w:val="Table Grid"/>
    <w:basedOn w:val="a1"/>
    <w:uiPriority w:val="59"/>
    <w:rsid w:val="005B4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D6F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paragraph" w:customStyle="1" w:styleId="c4">
    <w:name w:val="c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6466"/>
  </w:style>
  <w:style w:type="paragraph" w:customStyle="1" w:styleId="c54">
    <w:name w:val="c5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6466"/>
  </w:style>
  <w:style w:type="paragraph" w:customStyle="1" w:styleId="c34">
    <w:name w:val="c3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6466"/>
  </w:style>
  <w:style w:type="character" w:customStyle="1" w:styleId="c15">
    <w:name w:val="c15"/>
    <w:basedOn w:val="a0"/>
    <w:rsid w:val="00C76466"/>
  </w:style>
  <w:style w:type="paragraph" w:customStyle="1" w:styleId="c214">
    <w:name w:val="c21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6466"/>
  </w:style>
  <w:style w:type="character" w:customStyle="1" w:styleId="c11">
    <w:name w:val="c11"/>
    <w:basedOn w:val="a0"/>
    <w:rsid w:val="00C76466"/>
  </w:style>
  <w:style w:type="paragraph" w:customStyle="1" w:styleId="c52">
    <w:name w:val="c52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6">
    <w:name w:val="c266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466"/>
  </w:style>
  <w:style w:type="paragraph" w:customStyle="1" w:styleId="c246">
    <w:name w:val="c246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C76466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0CE4"/>
    <w:rPr>
      <w:strike w:val="0"/>
      <w:dstrike w:val="0"/>
      <w:color w:val="008738"/>
      <w:u w:val="none"/>
      <w:effect w:val="none"/>
    </w:rPr>
  </w:style>
  <w:style w:type="character" w:styleId="a6">
    <w:name w:val="Emphasis"/>
    <w:basedOn w:val="a0"/>
    <w:uiPriority w:val="20"/>
    <w:qFormat/>
    <w:rsid w:val="00810CE4"/>
    <w:rPr>
      <w:i/>
      <w:iCs/>
    </w:rPr>
  </w:style>
  <w:style w:type="character" w:styleId="a7">
    <w:name w:val="Strong"/>
    <w:basedOn w:val="a0"/>
    <w:uiPriority w:val="22"/>
    <w:qFormat/>
    <w:rsid w:val="00810CE4"/>
    <w:rPr>
      <w:b/>
      <w:bCs/>
    </w:rPr>
  </w:style>
  <w:style w:type="paragraph" w:styleId="a8">
    <w:name w:val="Normal (Web)"/>
    <w:basedOn w:val="a"/>
    <w:uiPriority w:val="99"/>
    <w:semiHidden/>
    <w:unhideWhenUsed/>
    <w:rsid w:val="00810CE4"/>
    <w:pPr>
      <w:spacing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32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3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2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9569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9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2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572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30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9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9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158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8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1643">
                      <w:marLeft w:val="0"/>
                      <w:marRight w:val="46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14</cp:revision>
  <cp:lastPrinted>2014-12-26T16:53:00Z</cp:lastPrinted>
  <dcterms:created xsi:type="dcterms:W3CDTF">2012-08-10T12:20:00Z</dcterms:created>
  <dcterms:modified xsi:type="dcterms:W3CDTF">2017-11-24T06:01:00Z</dcterms:modified>
</cp:coreProperties>
</file>