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8A" w:rsidRPr="0050088A" w:rsidRDefault="0050088A" w:rsidP="0050088A">
      <w:pPr>
        <w:jc w:val="right"/>
      </w:pPr>
      <w:r w:rsidRPr="0050088A">
        <w:t>Приложение к п</w:t>
      </w:r>
      <w:r>
        <w:t>исьму</w:t>
      </w:r>
    </w:p>
    <w:p w:rsidR="0050088A" w:rsidRDefault="0050088A" w:rsidP="0050088A">
      <w:pPr>
        <w:jc w:val="right"/>
      </w:pPr>
      <w:r w:rsidRPr="0050088A">
        <w:t>«__»</w:t>
      </w:r>
      <w:r>
        <w:t>_________ 2017 г.</w:t>
      </w:r>
    </w:p>
    <w:p w:rsidR="0050088A" w:rsidRDefault="0050088A" w:rsidP="0050088A">
      <w:pPr>
        <w:jc w:val="right"/>
      </w:pPr>
      <w:r>
        <w:t>№_________________</w:t>
      </w:r>
    </w:p>
    <w:p w:rsidR="0050088A" w:rsidRPr="0050088A" w:rsidRDefault="0050088A" w:rsidP="0050088A">
      <w:pPr>
        <w:jc w:val="right"/>
      </w:pPr>
    </w:p>
    <w:p w:rsidR="00742185" w:rsidRPr="0050088A" w:rsidRDefault="00742185" w:rsidP="005E483B">
      <w:pPr>
        <w:jc w:val="center"/>
        <w:rPr>
          <w:sz w:val="26"/>
          <w:szCs w:val="26"/>
        </w:rPr>
      </w:pPr>
      <w:r w:rsidRPr="0050088A">
        <w:rPr>
          <w:sz w:val="26"/>
          <w:szCs w:val="26"/>
        </w:rPr>
        <w:t>ПОЛОЖЕНИЕ</w:t>
      </w:r>
    </w:p>
    <w:p w:rsidR="00742185" w:rsidRPr="0050088A" w:rsidRDefault="00742185" w:rsidP="005E483B">
      <w:pPr>
        <w:jc w:val="center"/>
        <w:rPr>
          <w:sz w:val="26"/>
          <w:szCs w:val="26"/>
        </w:rPr>
      </w:pPr>
      <w:r w:rsidRPr="0050088A">
        <w:rPr>
          <w:sz w:val="26"/>
          <w:szCs w:val="26"/>
        </w:rPr>
        <w:t xml:space="preserve">о проведении районного конкурса социальных </w:t>
      </w:r>
    </w:p>
    <w:p w:rsidR="00742185" w:rsidRPr="0050088A" w:rsidRDefault="00742185" w:rsidP="005E483B">
      <w:pPr>
        <w:jc w:val="center"/>
        <w:rPr>
          <w:sz w:val="26"/>
          <w:szCs w:val="26"/>
        </w:rPr>
      </w:pPr>
      <w:r w:rsidRPr="0050088A">
        <w:rPr>
          <w:sz w:val="26"/>
          <w:szCs w:val="26"/>
        </w:rPr>
        <w:t>роликов и плакатов по противодействию коррупции</w:t>
      </w:r>
    </w:p>
    <w:p w:rsidR="00742185" w:rsidRPr="0050088A" w:rsidRDefault="00742185" w:rsidP="005E483B">
      <w:pPr>
        <w:jc w:val="center"/>
        <w:rPr>
          <w:sz w:val="26"/>
          <w:szCs w:val="26"/>
        </w:rPr>
      </w:pPr>
      <w:r w:rsidRPr="0050088A">
        <w:rPr>
          <w:sz w:val="26"/>
          <w:szCs w:val="26"/>
        </w:rPr>
        <w:t>«Честный взгляд»</w:t>
      </w:r>
    </w:p>
    <w:p w:rsidR="008D3F48" w:rsidRPr="0050088A" w:rsidRDefault="008D3F48" w:rsidP="005E483B">
      <w:pPr>
        <w:jc w:val="center"/>
        <w:rPr>
          <w:sz w:val="26"/>
          <w:szCs w:val="26"/>
        </w:rPr>
      </w:pPr>
    </w:p>
    <w:p w:rsidR="00742185" w:rsidRPr="0050088A" w:rsidRDefault="00742185" w:rsidP="00E93372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50088A">
        <w:rPr>
          <w:sz w:val="26"/>
          <w:szCs w:val="26"/>
          <w:lang w:eastAsia="en-US"/>
        </w:rPr>
        <w:t>Конкурс социальных роликов и плакатов</w:t>
      </w:r>
      <w:r w:rsidR="00313C6A" w:rsidRPr="0050088A">
        <w:rPr>
          <w:sz w:val="26"/>
          <w:szCs w:val="26"/>
          <w:lang w:eastAsia="en-US"/>
        </w:rPr>
        <w:t xml:space="preserve"> </w:t>
      </w:r>
      <w:r w:rsidRPr="0050088A">
        <w:rPr>
          <w:sz w:val="26"/>
          <w:szCs w:val="26"/>
          <w:lang w:eastAsia="en-US"/>
        </w:rPr>
        <w:t>по противодействию коррупции «Честный взгляд» в муниципальном образовании Сургутский район (далее - Конкурс) проводится во исполнение основного мероприятия 015 муниципальной программы Сургутского района «Профилактика правонарушений, экстремизма и терроризма на территории Сургутского района в 2017-2020 годах», утвержденной постановлением администрации Сургутского района от 10.10.2016 года № 3864 (далее Муниципальная программа).</w:t>
      </w:r>
    </w:p>
    <w:p w:rsidR="00742185" w:rsidRPr="0050088A" w:rsidRDefault="00742185" w:rsidP="005E483B">
      <w:pPr>
        <w:jc w:val="center"/>
        <w:outlineLvl w:val="1"/>
        <w:rPr>
          <w:bCs/>
          <w:color w:val="272727"/>
          <w:sz w:val="26"/>
          <w:szCs w:val="26"/>
        </w:rPr>
      </w:pPr>
    </w:p>
    <w:p w:rsidR="00742185" w:rsidRPr="0050088A" w:rsidRDefault="00742185" w:rsidP="005E483B">
      <w:pPr>
        <w:jc w:val="center"/>
        <w:outlineLvl w:val="1"/>
        <w:rPr>
          <w:bCs/>
          <w:sz w:val="26"/>
          <w:szCs w:val="26"/>
        </w:rPr>
      </w:pPr>
      <w:r w:rsidRPr="0050088A">
        <w:rPr>
          <w:bCs/>
          <w:sz w:val="26"/>
          <w:szCs w:val="26"/>
        </w:rPr>
        <w:t>1. Общие положения</w:t>
      </w:r>
    </w:p>
    <w:p w:rsidR="00742185" w:rsidRPr="0050088A" w:rsidRDefault="00742185" w:rsidP="005E483B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50088A">
        <w:rPr>
          <w:sz w:val="26"/>
          <w:szCs w:val="26"/>
          <w:lang w:eastAsia="en-US"/>
        </w:rPr>
        <w:t>1.1. Настоящее Положение определяет цель, задачи, условия и порядок проведения Конкурса.</w:t>
      </w:r>
    </w:p>
    <w:p w:rsidR="00742185" w:rsidRPr="0050088A" w:rsidRDefault="00742185" w:rsidP="005E483B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50088A">
        <w:rPr>
          <w:sz w:val="26"/>
          <w:szCs w:val="26"/>
          <w:lang w:eastAsia="en-US"/>
        </w:rPr>
        <w:t>1.2.Организатором Конкурса является управление муниципальной службы, кадров и общественной безопасности администрации Сургутского района (далее – Управление);</w:t>
      </w:r>
    </w:p>
    <w:p w:rsidR="00742185" w:rsidRPr="0050088A" w:rsidRDefault="00742185" w:rsidP="00E93372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50088A">
        <w:rPr>
          <w:sz w:val="26"/>
          <w:szCs w:val="26"/>
          <w:lang w:eastAsia="en-US"/>
        </w:rPr>
        <w:lastRenderedPageBreak/>
        <w:t xml:space="preserve">1.3. </w:t>
      </w:r>
      <w:proofErr w:type="spellStart"/>
      <w:r w:rsidRPr="0050088A">
        <w:rPr>
          <w:sz w:val="26"/>
          <w:szCs w:val="26"/>
          <w:lang w:eastAsia="en-US"/>
        </w:rPr>
        <w:t>Соорганизатором</w:t>
      </w:r>
      <w:proofErr w:type="spellEnd"/>
      <w:r w:rsidRPr="0050088A">
        <w:rPr>
          <w:sz w:val="26"/>
          <w:szCs w:val="26"/>
          <w:lang w:eastAsia="en-US"/>
        </w:rPr>
        <w:t xml:space="preserve"> Конкурса в соответствии с пунктом 1 раздела 2 Приложения к Решению Думы Сургутского района от 24.06.2015 № 700 «Об утверждении Положения о департаменте образования администрации Сургутского района» является департамент образования и молодежной политики администрации Сургутского района (далее – Департамент).</w:t>
      </w:r>
    </w:p>
    <w:p w:rsidR="00742185" w:rsidRPr="0050088A" w:rsidRDefault="00742185" w:rsidP="00E93372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50088A">
        <w:rPr>
          <w:sz w:val="26"/>
          <w:szCs w:val="26"/>
          <w:lang w:eastAsia="en-US"/>
        </w:rPr>
        <w:t>1.4. К проведению Конкурса организаторами могут привлекаться средства массовой информации, осуществляющие вещание на территории Сургутского района.</w:t>
      </w:r>
    </w:p>
    <w:p w:rsidR="00742185" w:rsidRPr="0050088A" w:rsidRDefault="00742185" w:rsidP="00E93372">
      <w:pPr>
        <w:widowControl w:val="0"/>
        <w:tabs>
          <w:tab w:val="left" w:pos="720"/>
        </w:tabs>
        <w:jc w:val="both"/>
        <w:rPr>
          <w:sz w:val="26"/>
          <w:szCs w:val="26"/>
        </w:rPr>
      </w:pPr>
      <w:r w:rsidRPr="0050088A">
        <w:rPr>
          <w:sz w:val="26"/>
          <w:szCs w:val="26"/>
          <w:lang w:eastAsia="en-US"/>
        </w:rPr>
        <w:tab/>
        <w:t xml:space="preserve">1.5. </w:t>
      </w:r>
      <w:r w:rsidRPr="0050088A">
        <w:rPr>
          <w:sz w:val="26"/>
          <w:szCs w:val="26"/>
        </w:rPr>
        <w:t>Информация о проведении конкурса, правилах участия и итогах конкурса является открытой и размещается в средствах массовой информации, на официальном сайте Сургутского района (</w:t>
      </w:r>
      <w:hyperlink r:id="rId5" w:history="1">
        <w:r w:rsidRPr="0050088A">
          <w:rPr>
            <w:rStyle w:val="a3"/>
            <w:sz w:val="26"/>
            <w:szCs w:val="26"/>
          </w:rPr>
          <w:t>www.adm</w:t>
        </w:r>
        <w:proofErr w:type="spellStart"/>
        <w:r w:rsidRPr="0050088A">
          <w:rPr>
            <w:rStyle w:val="a3"/>
            <w:sz w:val="26"/>
            <w:szCs w:val="26"/>
            <w:lang w:val="en-US"/>
          </w:rPr>
          <w:t>sr</w:t>
        </w:r>
        <w:proofErr w:type="spellEnd"/>
        <w:r w:rsidRPr="0050088A">
          <w:rPr>
            <w:rStyle w:val="a3"/>
            <w:sz w:val="26"/>
            <w:szCs w:val="26"/>
          </w:rPr>
          <w:t>.ru</w:t>
        </w:r>
      </w:hyperlink>
      <w:r w:rsidRPr="0050088A">
        <w:rPr>
          <w:sz w:val="26"/>
          <w:szCs w:val="26"/>
        </w:rPr>
        <w:t>).</w:t>
      </w:r>
    </w:p>
    <w:p w:rsidR="00742185" w:rsidRPr="0050088A" w:rsidRDefault="00742185" w:rsidP="005E483B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50088A">
        <w:rPr>
          <w:sz w:val="26"/>
          <w:szCs w:val="26"/>
          <w:lang w:eastAsia="en-US"/>
        </w:rPr>
        <w:t>2. Организатор</w:t>
      </w:r>
      <w:r w:rsidR="00814ACA" w:rsidRPr="0050088A">
        <w:rPr>
          <w:sz w:val="26"/>
          <w:szCs w:val="26"/>
          <w:lang w:eastAsia="en-US"/>
        </w:rPr>
        <w:t>ы</w:t>
      </w:r>
      <w:r w:rsidRPr="0050088A">
        <w:rPr>
          <w:sz w:val="26"/>
          <w:szCs w:val="26"/>
          <w:lang w:eastAsia="en-US"/>
        </w:rPr>
        <w:t xml:space="preserve"> Конкурса:</w:t>
      </w:r>
    </w:p>
    <w:p w:rsidR="00742185" w:rsidRPr="0050088A" w:rsidRDefault="00742185" w:rsidP="00AD13C8">
      <w:pPr>
        <w:tabs>
          <w:tab w:val="num" w:pos="0"/>
        </w:tabs>
        <w:ind w:firstLine="720"/>
        <w:jc w:val="both"/>
        <w:rPr>
          <w:color w:val="000000"/>
          <w:sz w:val="26"/>
          <w:szCs w:val="26"/>
        </w:rPr>
      </w:pPr>
      <w:r w:rsidRPr="0050088A">
        <w:rPr>
          <w:color w:val="000000"/>
          <w:sz w:val="26"/>
          <w:szCs w:val="26"/>
        </w:rPr>
        <w:t>- утвержда</w:t>
      </w:r>
      <w:r w:rsidR="00814ACA" w:rsidRPr="0050088A">
        <w:rPr>
          <w:color w:val="000000"/>
          <w:sz w:val="26"/>
          <w:szCs w:val="26"/>
        </w:rPr>
        <w:t>ю</w:t>
      </w:r>
      <w:r w:rsidRPr="0050088A">
        <w:rPr>
          <w:color w:val="000000"/>
          <w:sz w:val="26"/>
          <w:szCs w:val="26"/>
        </w:rPr>
        <w:t>т условия проведения Конкурса и критерии оценки социальных видеороликов;</w:t>
      </w:r>
    </w:p>
    <w:p w:rsidR="00742185" w:rsidRPr="0050088A" w:rsidRDefault="00742185" w:rsidP="00DD439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088A">
        <w:rPr>
          <w:color w:val="000000"/>
          <w:sz w:val="26"/>
          <w:szCs w:val="26"/>
        </w:rPr>
        <w:t>- формиру</w:t>
      </w:r>
      <w:r w:rsidR="00814ACA" w:rsidRPr="0050088A">
        <w:rPr>
          <w:color w:val="000000"/>
          <w:sz w:val="26"/>
          <w:szCs w:val="26"/>
        </w:rPr>
        <w:t>ю</w:t>
      </w:r>
      <w:r w:rsidRPr="0050088A">
        <w:rPr>
          <w:color w:val="000000"/>
          <w:sz w:val="26"/>
          <w:szCs w:val="26"/>
        </w:rPr>
        <w:t xml:space="preserve">т </w:t>
      </w:r>
      <w:r w:rsidRPr="0050088A">
        <w:rPr>
          <w:sz w:val="26"/>
          <w:szCs w:val="26"/>
        </w:rPr>
        <w:t>состав Экспертной комиссии Конкурса, котор</w:t>
      </w:r>
      <w:r w:rsidR="0072570D" w:rsidRPr="0050088A">
        <w:rPr>
          <w:sz w:val="26"/>
          <w:szCs w:val="26"/>
        </w:rPr>
        <w:t>ая</w:t>
      </w:r>
      <w:r w:rsidRPr="0050088A">
        <w:rPr>
          <w:sz w:val="26"/>
          <w:szCs w:val="26"/>
        </w:rPr>
        <w:t xml:space="preserve"> обеспечива</w:t>
      </w:r>
      <w:r w:rsidR="0072570D" w:rsidRPr="0050088A">
        <w:rPr>
          <w:sz w:val="26"/>
          <w:szCs w:val="26"/>
        </w:rPr>
        <w:t>е</w:t>
      </w:r>
      <w:r w:rsidRPr="0050088A">
        <w:rPr>
          <w:sz w:val="26"/>
          <w:szCs w:val="26"/>
        </w:rPr>
        <w:t>т оценку конкурсных работ</w:t>
      </w:r>
      <w:r w:rsidR="000F44F7" w:rsidRPr="0050088A">
        <w:rPr>
          <w:sz w:val="26"/>
          <w:szCs w:val="26"/>
        </w:rPr>
        <w:t>;</w:t>
      </w:r>
      <w:r w:rsidRPr="0050088A">
        <w:rPr>
          <w:sz w:val="26"/>
          <w:szCs w:val="26"/>
        </w:rPr>
        <w:t xml:space="preserve"> </w:t>
      </w:r>
    </w:p>
    <w:p w:rsidR="00742185" w:rsidRPr="0050088A" w:rsidRDefault="00742185" w:rsidP="00DD4397">
      <w:pPr>
        <w:tabs>
          <w:tab w:val="num" w:pos="0"/>
        </w:tabs>
        <w:jc w:val="both"/>
        <w:rPr>
          <w:color w:val="000000"/>
          <w:sz w:val="26"/>
          <w:szCs w:val="26"/>
        </w:rPr>
      </w:pPr>
      <w:r w:rsidRPr="0050088A">
        <w:rPr>
          <w:color w:val="000000"/>
          <w:sz w:val="26"/>
          <w:szCs w:val="26"/>
        </w:rPr>
        <w:tab/>
        <w:t>-  утвержда</w:t>
      </w:r>
      <w:r w:rsidR="00814ACA" w:rsidRPr="0050088A">
        <w:rPr>
          <w:color w:val="000000"/>
          <w:sz w:val="26"/>
          <w:szCs w:val="26"/>
        </w:rPr>
        <w:t>ю</w:t>
      </w:r>
      <w:r w:rsidRPr="0050088A">
        <w:rPr>
          <w:color w:val="000000"/>
          <w:sz w:val="26"/>
          <w:szCs w:val="26"/>
        </w:rPr>
        <w:t>т порядок награждения победителей Конкурса;</w:t>
      </w:r>
    </w:p>
    <w:p w:rsidR="00742185" w:rsidRPr="0050088A" w:rsidRDefault="00742185" w:rsidP="00DD4397">
      <w:pPr>
        <w:tabs>
          <w:tab w:val="num" w:pos="0"/>
        </w:tabs>
        <w:jc w:val="both"/>
        <w:rPr>
          <w:color w:val="000000"/>
          <w:sz w:val="26"/>
          <w:szCs w:val="26"/>
        </w:rPr>
      </w:pPr>
      <w:r w:rsidRPr="0050088A">
        <w:rPr>
          <w:color w:val="000000"/>
          <w:sz w:val="26"/>
          <w:szCs w:val="26"/>
        </w:rPr>
        <w:tab/>
        <w:t xml:space="preserve">- </w:t>
      </w:r>
      <w:r w:rsidRPr="0050088A">
        <w:rPr>
          <w:sz w:val="26"/>
          <w:szCs w:val="26"/>
        </w:rPr>
        <w:t>обеспечива</w:t>
      </w:r>
      <w:r w:rsidR="00814ACA" w:rsidRPr="0050088A">
        <w:rPr>
          <w:sz w:val="26"/>
          <w:szCs w:val="26"/>
        </w:rPr>
        <w:t>ю</w:t>
      </w:r>
      <w:r w:rsidRPr="0050088A">
        <w:rPr>
          <w:sz w:val="26"/>
          <w:szCs w:val="26"/>
        </w:rPr>
        <w:t>т освещение Конкурса в средствах массовой информации;</w:t>
      </w:r>
    </w:p>
    <w:p w:rsidR="00742185" w:rsidRPr="0050088A" w:rsidRDefault="00742185" w:rsidP="00DD4397">
      <w:pPr>
        <w:widowControl w:val="0"/>
        <w:tabs>
          <w:tab w:val="num" w:pos="0"/>
          <w:tab w:val="left" w:pos="709"/>
        </w:tabs>
        <w:ind w:right="60"/>
        <w:jc w:val="both"/>
        <w:rPr>
          <w:spacing w:val="7"/>
          <w:sz w:val="26"/>
          <w:szCs w:val="26"/>
        </w:rPr>
      </w:pPr>
      <w:r w:rsidRPr="0050088A">
        <w:rPr>
          <w:spacing w:val="7"/>
          <w:sz w:val="26"/>
          <w:szCs w:val="26"/>
        </w:rPr>
        <w:tab/>
        <w:t xml:space="preserve">- рассматривают и принимают решения по вопросам, </w:t>
      </w:r>
      <w:r w:rsidRPr="0050088A">
        <w:rPr>
          <w:spacing w:val="7"/>
          <w:sz w:val="26"/>
          <w:szCs w:val="26"/>
        </w:rPr>
        <w:lastRenderedPageBreak/>
        <w:t>возникающим в процессе проведения Конкурса и неурегулированным настоящим Положением.</w:t>
      </w:r>
      <w:r w:rsidRPr="0050088A">
        <w:rPr>
          <w:sz w:val="26"/>
          <w:szCs w:val="26"/>
        </w:rPr>
        <w:t xml:space="preserve"> </w:t>
      </w:r>
    </w:p>
    <w:p w:rsidR="00742185" w:rsidRPr="0050088A" w:rsidRDefault="00742185" w:rsidP="00DD4397">
      <w:pPr>
        <w:spacing w:before="150"/>
        <w:jc w:val="center"/>
        <w:rPr>
          <w:sz w:val="26"/>
          <w:szCs w:val="26"/>
          <w:lang w:eastAsia="en-US"/>
        </w:rPr>
      </w:pPr>
    </w:p>
    <w:p w:rsidR="00742185" w:rsidRPr="0050088A" w:rsidRDefault="00742185" w:rsidP="00DD4397">
      <w:pPr>
        <w:spacing w:before="150"/>
        <w:jc w:val="center"/>
        <w:rPr>
          <w:color w:val="000000"/>
          <w:sz w:val="26"/>
          <w:szCs w:val="26"/>
        </w:rPr>
      </w:pPr>
      <w:r w:rsidRPr="0050088A">
        <w:rPr>
          <w:sz w:val="26"/>
          <w:szCs w:val="26"/>
          <w:lang w:eastAsia="en-US"/>
        </w:rPr>
        <w:t>2. Цели и задачи Конкурса</w:t>
      </w:r>
    </w:p>
    <w:p w:rsidR="00742185" w:rsidRPr="0050088A" w:rsidRDefault="00742185" w:rsidP="00E93372">
      <w:pPr>
        <w:ind w:firstLine="720"/>
        <w:jc w:val="both"/>
        <w:rPr>
          <w:color w:val="000000"/>
          <w:sz w:val="26"/>
          <w:szCs w:val="26"/>
        </w:rPr>
      </w:pPr>
      <w:r w:rsidRPr="0050088A">
        <w:rPr>
          <w:color w:val="000000"/>
          <w:sz w:val="26"/>
          <w:szCs w:val="26"/>
        </w:rPr>
        <w:t xml:space="preserve">2.1. Цель конкурса - </w:t>
      </w:r>
      <w:r w:rsidRPr="0050088A">
        <w:rPr>
          <w:sz w:val="26"/>
          <w:szCs w:val="26"/>
        </w:rPr>
        <w:t xml:space="preserve">антикоррупционное просвещение </w:t>
      </w:r>
      <w:r w:rsidR="00A67833" w:rsidRPr="0050088A">
        <w:rPr>
          <w:sz w:val="26"/>
          <w:szCs w:val="26"/>
        </w:rPr>
        <w:t xml:space="preserve">молодежи </w:t>
      </w:r>
      <w:proofErr w:type="gramStart"/>
      <w:r w:rsidR="00A67833" w:rsidRPr="0050088A">
        <w:rPr>
          <w:sz w:val="26"/>
          <w:szCs w:val="26"/>
        </w:rPr>
        <w:t xml:space="preserve">и </w:t>
      </w:r>
      <w:r w:rsidRPr="0050088A">
        <w:rPr>
          <w:sz w:val="26"/>
          <w:szCs w:val="26"/>
        </w:rPr>
        <w:t xml:space="preserve"> формирование</w:t>
      </w:r>
      <w:proofErr w:type="gramEnd"/>
      <w:r w:rsidRPr="0050088A">
        <w:rPr>
          <w:sz w:val="26"/>
          <w:szCs w:val="26"/>
        </w:rPr>
        <w:t xml:space="preserve"> у</w:t>
      </w:r>
      <w:r w:rsidR="00A67833" w:rsidRPr="0050088A">
        <w:rPr>
          <w:sz w:val="26"/>
          <w:szCs w:val="26"/>
        </w:rPr>
        <w:t xml:space="preserve"> граждан</w:t>
      </w:r>
      <w:r w:rsidRPr="0050088A">
        <w:rPr>
          <w:sz w:val="26"/>
          <w:szCs w:val="26"/>
        </w:rPr>
        <w:t xml:space="preserve"> нетерпимости к коррупционному поведению.</w:t>
      </w:r>
    </w:p>
    <w:p w:rsidR="00742185" w:rsidRPr="0050088A" w:rsidRDefault="00742185" w:rsidP="00E93372">
      <w:pPr>
        <w:ind w:firstLine="720"/>
        <w:rPr>
          <w:sz w:val="26"/>
          <w:szCs w:val="26"/>
        </w:rPr>
      </w:pPr>
      <w:r w:rsidRPr="0050088A">
        <w:rPr>
          <w:sz w:val="26"/>
          <w:szCs w:val="26"/>
        </w:rPr>
        <w:t xml:space="preserve">2.2. </w:t>
      </w:r>
      <w:proofErr w:type="gramStart"/>
      <w:r w:rsidRPr="0050088A">
        <w:rPr>
          <w:sz w:val="26"/>
          <w:szCs w:val="26"/>
        </w:rPr>
        <w:t>Задачи  Конкурса</w:t>
      </w:r>
      <w:proofErr w:type="gramEnd"/>
      <w:r w:rsidRPr="0050088A">
        <w:rPr>
          <w:sz w:val="26"/>
          <w:szCs w:val="26"/>
        </w:rPr>
        <w:t>:</w:t>
      </w:r>
    </w:p>
    <w:p w:rsidR="00742185" w:rsidRPr="0050088A" w:rsidRDefault="00742185" w:rsidP="00E93372">
      <w:pPr>
        <w:ind w:firstLine="720"/>
        <w:jc w:val="both"/>
        <w:rPr>
          <w:rFonts w:ascii="PT Sans" w:hAnsi="PT Sans"/>
          <w:color w:val="000000"/>
          <w:sz w:val="26"/>
          <w:szCs w:val="26"/>
        </w:rPr>
      </w:pPr>
      <w:r w:rsidRPr="0050088A">
        <w:rPr>
          <w:color w:val="000000"/>
          <w:sz w:val="26"/>
          <w:szCs w:val="26"/>
        </w:rPr>
        <w:t>- антикоррупционное просвещение молодёжи через создание социальных роликов и плакатов антикоррупционной направленности на основе утверждения общечеловеческих ценностей, таких как нравственность, честность, открытость, нетерпимость к различным формам коррупционных проявлений;</w:t>
      </w:r>
    </w:p>
    <w:p w:rsidR="00742185" w:rsidRPr="0050088A" w:rsidRDefault="00742185" w:rsidP="00E93372">
      <w:pPr>
        <w:ind w:firstLine="720"/>
        <w:jc w:val="both"/>
        <w:rPr>
          <w:rFonts w:ascii="PT Sans" w:hAnsi="PT Sans"/>
          <w:color w:val="000000"/>
          <w:sz w:val="26"/>
          <w:szCs w:val="26"/>
        </w:rPr>
      </w:pPr>
      <w:r w:rsidRPr="0050088A">
        <w:rPr>
          <w:color w:val="000000"/>
          <w:sz w:val="26"/>
          <w:szCs w:val="26"/>
        </w:rPr>
        <w:t>- привлечение внимания молодёжи к проблемам противодействия и борьбы с коррупцией в современном обществе, популяризация государственной антикоррупционной политики, реализуемой в Российской Федерации, Ханты-Мансийском автономном округе - Югре, Сургутском районе;</w:t>
      </w:r>
    </w:p>
    <w:p w:rsidR="00742185" w:rsidRPr="0050088A" w:rsidRDefault="00742185" w:rsidP="00E93372">
      <w:pPr>
        <w:ind w:firstLine="720"/>
        <w:jc w:val="both"/>
        <w:rPr>
          <w:rFonts w:ascii="PT Sans" w:hAnsi="PT Sans"/>
          <w:color w:val="000000"/>
          <w:sz w:val="26"/>
          <w:szCs w:val="26"/>
        </w:rPr>
      </w:pPr>
      <w:r w:rsidRPr="0050088A">
        <w:rPr>
          <w:sz w:val="26"/>
          <w:szCs w:val="26"/>
        </w:rPr>
        <w:t xml:space="preserve"> - формирование антикоррупционного мировоззрения и повышение правовой культуры молодёжи Сургутского района для воспитания стандартов поведения в соответствии с правовыми и морально-этическими стандартами</w:t>
      </w:r>
      <w:r w:rsidRPr="0050088A">
        <w:rPr>
          <w:color w:val="000000"/>
          <w:sz w:val="26"/>
          <w:szCs w:val="26"/>
        </w:rPr>
        <w:t>.</w:t>
      </w:r>
    </w:p>
    <w:p w:rsidR="00742185" w:rsidRPr="0050088A" w:rsidRDefault="00742185" w:rsidP="005E483B">
      <w:pPr>
        <w:widowControl w:val="0"/>
        <w:ind w:firstLine="709"/>
        <w:jc w:val="both"/>
        <w:rPr>
          <w:sz w:val="26"/>
          <w:szCs w:val="26"/>
          <w:lang w:eastAsia="en-US"/>
        </w:rPr>
      </w:pPr>
    </w:p>
    <w:p w:rsidR="00742185" w:rsidRPr="0050088A" w:rsidRDefault="00742185" w:rsidP="007C7A2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0088A">
        <w:rPr>
          <w:sz w:val="26"/>
          <w:szCs w:val="26"/>
        </w:rPr>
        <w:lastRenderedPageBreak/>
        <w:t>3. Условия участия в Конкурсе</w:t>
      </w:r>
    </w:p>
    <w:p w:rsidR="00742185" w:rsidRPr="0050088A" w:rsidRDefault="00742185" w:rsidP="007C7A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0088A">
        <w:rPr>
          <w:bCs/>
          <w:color w:val="auto"/>
          <w:sz w:val="26"/>
          <w:szCs w:val="26"/>
        </w:rPr>
        <w:t>3.1.</w:t>
      </w:r>
      <w:r w:rsidRPr="0050088A">
        <w:rPr>
          <w:color w:val="auto"/>
          <w:sz w:val="26"/>
          <w:szCs w:val="26"/>
        </w:rPr>
        <w:t xml:space="preserve"> </w:t>
      </w:r>
      <w:r w:rsidRPr="0050088A">
        <w:rPr>
          <w:bCs/>
          <w:color w:val="auto"/>
          <w:sz w:val="26"/>
          <w:szCs w:val="26"/>
        </w:rPr>
        <w:t xml:space="preserve">К участию в конкурсе приглашаются </w:t>
      </w:r>
      <w:r w:rsidRPr="0050088A">
        <w:rPr>
          <w:color w:val="auto"/>
          <w:sz w:val="26"/>
          <w:szCs w:val="26"/>
        </w:rPr>
        <w:t xml:space="preserve">жители Сургутского района </w:t>
      </w:r>
      <w:r w:rsidR="00361B04" w:rsidRPr="0050088A">
        <w:rPr>
          <w:color w:val="auto"/>
          <w:sz w:val="26"/>
          <w:szCs w:val="26"/>
        </w:rPr>
        <w:t xml:space="preserve">и города Сургута </w:t>
      </w:r>
      <w:r w:rsidRPr="0050088A">
        <w:rPr>
          <w:color w:val="auto"/>
          <w:sz w:val="26"/>
          <w:szCs w:val="26"/>
        </w:rPr>
        <w:t>в возрасте от 1</w:t>
      </w:r>
      <w:r w:rsidR="00361B04" w:rsidRPr="0050088A">
        <w:rPr>
          <w:color w:val="auto"/>
          <w:sz w:val="26"/>
          <w:szCs w:val="26"/>
        </w:rPr>
        <w:t>2</w:t>
      </w:r>
      <w:r w:rsidRPr="0050088A">
        <w:rPr>
          <w:color w:val="auto"/>
          <w:sz w:val="26"/>
          <w:szCs w:val="26"/>
        </w:rPr>
        <w:t xml:space="preserve"> до 30 лет (</w:t>
      </w:r>
      <w:r w:rsidRPr="0050088A">
        <w:rPr>
          <w:sz w:val="26"/>
          <w:szCs w:val="26"/>
          <w:lang w:eastAsia="en-US"/>
        </w:rPr>
        <w:t>обучающиеся общеобразовательных организаций</w:t>
      </w:r>
      <w:r w:rsidR="00724833" w:rsidRPr="0050088A">
        <w:rPr>
          <w:sz w:val="26"/>
          <w:szCs w:val="26"/>
          <w:lang w:eastAsia="en-US"/>
        </w:rPr>
        <w:t xml:space="preserve"> (в том числе под руководством наставника)</w:t>
      </w:r>
      <w:r w:rsidRPr="0050088A">
        <w:rPr>
          <w:sz w:val="26"/>
          <w:szCs w:val="26"/>
          <w:lang w:eastAsia="en-US"/>
        </w:rPr>
        <w:t>, студенты, работающая молодёжь, общественные объединения и организаци</w:t>
      </w:r>
      <w:r w:rsidR="00361B04" w:rsidRPr="0050088A">
        <w:rPr>
          <w:sz w:val="26"/>
          <w:szCs w:val="26"/>
          <w:lang w:eastAsia="en-US"/>
        </w:rPr>
        <w:t>и</w:t>
      </w:r>
      <w:r w:rsidRPr="0050088A">
        <w:rPr>
          <w:sz w:val="26"/>
          <w:szCs w:val="26"/>
          <w:lang w:eastAsia="en-US"/>
        </w:rPr>
        <w:t xml:space="preserve">, молодёжные Советы при администрациях и главах городских и сельских поселений, осуществляющих свою деятельность на территории Сургутского района и т.д.) </w:t>
      </w:r>
      <w:r w:rsidRPr="0050088A">
        <w:rPr>
          <w:sz w:val="26"/>
          <w:szCs w:val="26"/>
        </w:rPr>
        <w:t>(далее - Участники)</w:t>
      </w:r>
      <w:r w:rsidRPr="0050088A">
        <w:rPr>
          <w:color w:val="auto"/>
          <w:sz w:val="26"/>
          <w:szCs w:val="26"/>
        </w:rPr>
        <w:t xml:space="preserve">. </w:t>
      </w:r>
    </w:p>
    <w:p w:rsidR="00742185" w:rsidRPr="0050088A" w:rsidRDefault="00742185" w:rsidP="007C7A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0088A">
        <w:rPr>
          <w:bCs/>
          <w:color w:val="auto"/>
          <w:sz w:val="26"/>
          <w:szCs w:val="26"/>
        </w:rPr>
        <w:t>3.2.</w:t>
      </w:r>
      <w:r w:rsidRPr="0050088A">
        <w:rPr>
          <w:color w:val="auto"/>
          <w:sz w:val="26"/>
          <w:szCs w:val="26"/>
        </w:rPr>
        <w:t xml:space="preserve"> Участниками Конкурса являются физические лица: автор или коллектив авторов численностью не более 5 человек. Работы, подготовленные коллективом авторов, должны содержать в заявке список всех авторов, принимавших участие в подготовке конкурсной работы. </w:t>
      </w:r>
    </w:p>
    <w:p w:rsidR="00742185" w:rsidRPr="0050088A" w:rsidRDefault="00742185" w:rsidP="00E93372">
      <w:pPr>
        <w:pStyle w:val="a8"/>
        <w:widowControl w:val="0"/>
        <w:tabs>
          <w:tab w:val="left" w:pos="851"/>
          <w:tab w:val="left" w:pos="4781"/>
        </w:tabs>
        <w:ind w:left="0" w:firstLine="709"/>
        <w:jc w:val="both"/>
        <w:rPr>
          <w:sz w:val="26"/>
          <w:szCs w:val="26"/>
        </w:rPr>
      </w:pPr>
      <w:r w:rsidRPr="0050088A">
        <w:rPr>
          <w:sz w:val="26"/>
          <w:szCs w:val="26"/>
        </w:rPr>
        <w:t>3.3. Заявки на участие в Конкурсе (далее - Заявка) принимаются на бумажном или электронных носителях в 1 экз</w:t>
      </w:r>
      <w:r w:rsidRPr="0050088A">
        <w:rPr>
          <w:color w:val="FF0000"/>
          <w:sz w:val="26"/>
          <w:szCs w:val="26"/>
        </w:rPr>
        <w:t xml:space="preserve">. </w:t>
      </w:r>
    </w:p>
    <w:p w:rsidR="00742185" w:rsidRPr="0050088A" w:rsidRDefault="00742185" w:rsidP="00E93372">
      <w:pPr>
        <w:widowControl w:val="0"/>
        <w:tabs>
          <w:tab w:val="left" w:pos="720"/>
        </w:tabs>
        <w:ind w:right="20"/>
        <w:jc w:val="both"/>
        <w:rPr>
          <w:sz w:val="26"/>
          <w:szCs w:val="26"/>
        </w:rPr>
      </w:pPr>
      <w:r w:rsidRPr="0050088A">
        <w:rPr>
          <w:sz w:val="26"/>
          <w:szCs w:val="26"/>
        </w:rPr>
        <w:tab/>
        <w:t>3.4. К Конкурсу не допускаются заявки, не соответствующие требованиям оформления, указанны</w:t>
      </w:r>
      <w:r w:rsidR="00814ACA" w:rsidRPr="0050088A">
        <w:rPr>
          <w:sz w:val="26"/>
          <w:szCs w:val="26"/>
        </w:rPr>
        <w:t>м</w:t>
      </w:r>
      <w:r w:rsidRPr="0050088A">
        <w:rPr>
          <w:sz w:val="26"/>
          <w:szCs w:val="26"/>
        </w:rPr>
        <w:t xml:space="preserve"> в разделе 5, и заявки, направленные на Конкурс позже объявленного срока их представления, за исключением случаев, когда решением Управления срок приема заявок продлевается.</w:t>
      </w:r>
    </w:p>
    <w:p w:rsidR="00742185" w:rsidRPr="0050088A" w:rsidRDefault="00742185" w:rsidP="005E483B">
      <w:pPr>
        <w:pStyle w:val="aa"/>
        <w:spacing w:before="0" w:after="0"/>
        <w:ind w:firstLine="706"/>
        <w:jc w:val="center"/>
        <w:rPr>
          <w:bCs/>
          <w:sz w:val="26"/>
          <w:szCs w:val="26"/>
        </w:rPr>
      </w:pPr>
    </w:p>
    <w:p w:rsidR="00742185" w:rsidRPr="0050088A" w:rsidRDefault="00742185" w:rsidP="005E483B">
      <w:pPr>
        <w:pStyle w:val="aa"/>
        <w:spacing w:before="0" w:after="0"/>
        <w:ind w:firstLine="706"/>
        <w:jc w:val="center"/>
        <w:rPr>
          <w:bCs/>
          <w:sz w:val="26"/>
          <w:szCs w:val="26"/>
        </w:rPr>
      </w:pPr>
      <w:r w:rsidRPr="0050088A">
        <w:rPr>
          <w:bCs/>
          <w:sz w:val="26"/>
          <w:szCs w:val="26"/>
        </w:rPr>
        <w:t>4. Порядок проведения конкурса</w:t>
      </w:r>
    </w:p>
    <w:p w:rsidR="00742185" w:rsidRPr="0050088A" w:rsidRDefault="00742185" w:rsidP="005E483B">
      <w:pPr>
        <w:pStyle w:val="aa"/>
        <w:suppressAutoHyphens w:val="0"/>
        <w:spacing w:before="0" w:after="0"/>
        <w:ind w:firstLine="709"/>
        <w:rPr>
          <w:bCs/>
          <w:sz w:val="26"/>
          <w:szCs w:val="26"/>
        </w:rPr>
      </w:pPr>
    </w:p>
    <w:p w:rsidR="00742185" w:rsidRPr="0050088A" w:rsidRDefault="00742185" w:rsidP="00560780">
      <w:pPr>
        <w:pStyle w:val="aa"/>
        <w:suppressAutoHyphens w:val="0"/>
        <w:spacing w:before="0" w:after="0"/>
        <w:ind w:firstLine="709"/>
        <w:jc w:val="both"/>
        <w:rPr>
          <w:sz w:val="26"/>
          <w:szCs w:val="26"/>
        </w:rPr>
      </w:pPr>
      <w:r w:rsidRPr="0050088A">
        <w:rPr>
          <w:sz w:val="26"/>
          <w:szCs w:val="26"/>
        </w:rPr>
        <w:lastRenderedPageBreak/>
        <w:t xml:space="preserve">4.1. Конкурс проводится в </w:t>
      </w:r>
      <w:r w:rsidR="00E41EAD" w:rsidRPr="0050088A">
        <w:rPr>
          <w:sz w:val="26"/>
          <w:szCs w:val="26"/>
        </w:rPr>
        <w:t>2</w:t>
      </w:r>
      <w:r w:rsidRPr="0050088A">
        <w:rPr>
          <w:sz w:val="26"/>
          <w:szCs w:val="26"/>
        </w:rPr>
        <w:t>-х номинациях:</w:t>
      </w:r>
    </w:p>
    <w:p w:rsidR="00742185" w:rsidRPr="0050088A" w:rsidRDefault="00742185" w:rsidP="00560780">
      <w:pPr>
        <w:pStyle w:val="aa"/>
        <w:spacing w:before="0" w:after="0"/>
        <w:ind w:firstLine="706"/>
        <w:jc w:val="both"/>
        <w:rPr>
          <w:sz w:val="26"/>
          <w:szCs w:val="26"/>
        </w:rPr>
      </w:pPr>
      <w:r w:rsidRPr="0050088A">
        <w:rPr>
          <w:sz w:val="26"/>
          <w:szCs w:val="26"/>
        </w:rPr>
        <w:t>«Социальный видеоролик» (последовательность изображений, видео, в том числе, со звуковым сопровождением или без него, продолжительностью не более 3-х минут);</w:t>
      </w:r>
    </w:p>
    <w:p w:rsidR="00742185" w:rsidRPr="0050088A" w:rsidRDefault="00742185" w:rsidP="00560780">
      <w:pPr>
        <w:pStyle w:val="aa"/>
        <w:spacing w:before="0" w:after="0"/>
        <w:ind w:firstLine="706"/>
        <w:jc w:val="both"/>
        <w:rPr>
          <w:sz w:val="26"/>
          <w:szCs w:val="26"/>
        </w:rPr>
      </w:pPr>
      <w:r w:rsidRPr="0050088A">
        <w:rPr>
          <w:sz w:val="26"/>
          <w:szCs w:val="26"/>
        </w:rPr>
        <w:t xml:space="preserve">«Социальный </w:t>
      </w:r>
      <w:r w:rsidR="000A3262" w:rsidRPr="0050088A">
        <w:rPr>
          <w:sz w:val="26"/>
          <w:szCs w:val="26"/>
        </w:rPr>
        <w:t xml:space="preserve">рисунок или </w:t>
      </w:r>
      <w:r w:rsidRPr="0050088A">
        <w:rPr>
          <w:sz w:val="26"/>
          <w:szCs w:val="26"/>
        </w:rPr>
        <w:t>плакат» (статичное изображение).</w:t>
      </w:r>
    </w:p>
    <w:p w:rsidR="00742185" w:rsidRPr="0050088A" w:rsidRDefault="00742185" w:rsidP="00560780">
      <w:pPr>
        <w:pStyle w:val="aa"/>
        <w:spacing w:before="0" w:after="0"/>
        <w:ind w:firstLine="706"/>
        <w:jc w:val="both"/>
        <w:rPr>
          <w:color w:val="000000"/>
          <w:sz w:val="26"/>
          <w:szCs w:val="26"/>
          <w:lang w:eastAsia="ru-RU"/>
        </w:rPr>
      </w:pPr>
      <w:r w:rsidRPr="0050088A">
        <w:rPr>
          <w:sz w:val="26"/>
          <w:szCs w:val="26"/>
        </w:rPr>
        <w:t>4.2. В номинациях Конкурса участник вправе использовать свою тему или выбрать л</w:t>
      </w:r>
      <w:r w:rsidRPr="0050088A">
        <w:rPr>
          <w:color w:val="000000"/>
          <w:sz w:val="26"/>
          <w:szCs w:val="26"/>
          <w:lang w:eastAsia="ru-RU"/>
        </w:rPr>
        <w:t>юбую из предлагаемых тем:</w:t>
      </w:r>
    </w:p>
    <w:p w:rsidR="00742185" w:rsidRPr="0050088A" w:rsidRDefault="00742185" w:rsidP="00560780">
      <w:pPr>
        <w:spacing w:before="150"/>
        <w:jc w:val="both"/>
        <w:rPr>
          <w:color w:val="000000"/>
          <w:sz w:val="26"/>
          <w:szCs w:val="26"/>
        </w:rPr>
      </w:pPr>
      <w:r w:rsidRPr="0050088A">
        <w:rPr>
          <w:color w:val="000000"/>
          <w:sz w:val="26"/>
          <w:szCs w:val="26"/>
        </w:rPr>
        <w:t xml:space="preserve">- «Коррупция - СТОП!» - тема затрагивает всевозможные направления антикоррупционной деятельности, способы противодействия и профилактики коррупции, анализ причин возникновения коррупционных проявлений, пропаганду общепринятых моральных устоев, делающих коррупцию неприличной. </w:t>
      </w:r>
    </w:p>
    <w:p w:rsidR="00742185" w:rsidRPr="0050088A" w:rsidRDefault="00742185" w:rsidP="005E483B">
      <w:pPr>
        <w:spacing w:before="150"/>
        <w:jc w:val="both"/>
        <w:rPr>
          <w:color w:val="000000"/>
          <w:sz w:val="26"/>
          <w:szCs w:val="26"/>
        </w:rPr>
      </w:pPr>
      <w:proofErr w:type="gramStart"/>
      <w:r w:rsidRPr="0050088A">
        <w:rPr>
          <w:color w:val="000000"/>
          <w:sz w:val="26"/>
          <w:szCs w:val="26"/>
        </w:rPr>
        <w:t xml:space="preserve">- </w:t>
      </w:r>
      <w:r w:rsidR="004F0A34" w:rsidRPr="0050088A">
        <w:rPr>
          <w:color w:val="000000"/>
          <w:sz w:val="26"/>
          <w:szCs w:val="26"/>
        </w:rPr>
        <w:t xml:space="preserve"> </w:t>
      </w:r>
      <w:r w:rsidRPr="0050088A">
        <w:rPr>
          <w:color w:val="000000"/>
          <w:sz w:val="26"/>
          <w:szCs w:val="26"/>
        </w:rPr>
        <w:t>«</w:t>
      </w:r>
      <w:proofErr w:type="gramEnd"/>
      <w:r w:rsidR="005D44FD" w:rsidRPr="0050088A">
        <w:rPr>
          <w:color w:val="000000"/>
          <w:sz w:val="26"/>
          <w:szCs w:val="26"/>
        </w:rPr>
        <w:t>За коррупцию расплачивается каждый из нас» -  в теме должн</w:t>
      </w:r>
      <w:r w:rsidR="004F0A34" w:rsidRPr="0050088A">
        <w:rPr>
          <w:color w:val="000000"/>
          <w:sz w:val="26"/>
          <w:szCs w:val="26"/>
        </w:rPr>
        <w:t>а</w:t>
      </w:r>
      <w:r w:rsidR="005D44FD" w:rsidRPr="0050088A">
        <w:rPr>
          <w:color w:val="000000"/>
          <w:sz w:val="26"/>
          <w:szCs w:val="26"/>
        </w:rPr>
        <w:t xml:space="preserve"> быть раскрыта  </w:t>
      </w:r>
      <w:r w:rsidR="004F0A34" w:rsidRPr="0050088A">
        <w:rPr>
          <w:color w:val="000000"/>
          <w:sz w:val="26"/>
          <w:szCs w:val="26"/>
        </w:rPr>
        <w:t>социально-экономическая опасность к</w:t>
      </w:r>
      <w:r w:rsidR="005D44FD" w:rsidRPr="0050088A">
        <w:rPr>
          <w:color w:val="000000"/>
          <w:sz w:val="26"/>
          <w:szCs w:val="26"/>
        </w:rPr>
        <w:t>оррупци</w:t>
      </w:r>
      <w:r w:rsidR="004F0A34" w:rsidRPr="0050088A">
        <w:rPr>
          <w:color w:val="000000"/>
          <w:sz w:val="26"/>
          <w:szCs w:val="26"/>
        </w:rPr>
        <w:t xml:space="preserve">и как </w:t>
      </w:r>
      <w:r w:rsidR="005D44FD" w:rsidRPr="0050088A">
        <w:rPr>
          <w:color w:val="000000"/>
          <w:sz w:val="26"/>
          <w:szCs w:val="26"/>
        </w:rPr>
        <w:t>одн</w:t>
      </w:r>
      <w:r w:rsidR="004F0A34" w:rsidRPr="0050088A">
        <w:rPr>
          <w:color w:val="000000"/>
          <w:sz w:val="26"/>
          <w:szCs w:val="26"/>
        </w:rPr>
        <w:t>ой</w:t>
      </w:r>
      <w:r w:rsidR="005D44FD" w:rsidRPr="0050088A">
        <w:rPr>
          <w:color w:val="000000"/>
          <w:sz w:val="26"/>
          <w:szCs w:val="26"/>
        </w:rPr>
        <w:t xml:space="preserve"> из </w:t>
      </w:r>
      <w:r w:rsidR="004F0A34" w:rsidRPr="0050088A">
        <w:rPr>
          <w:color w:val="000000"/>
          <w:sz w:val="26"/>
          <w:szCs w:val="26"/>
        </w:rPr>
        <w:t>самых актуальных</w:t>
      </w:r>
      <w:r w:rsidR="005D44FD" w:rsidRPr="0050088A">
        <w:rPr>
          <w:color w:val="000000"/>
          <w:sz w:val="26"/>
          <w:szCs w:val="26"/>
        </w:rPr>
        <w:t xml:space="preserve"> проблем нашего общества</w:t>
      </w:r>
      <w:r w:rsidR="004F0A34" w:rsidRPr="0050088A">
        <w:rPr>
          <w:color w:val="000000"/>
          <w:sz w:val="26"/>
          <w:szCs w:val="26"/>
        </w:rPr>
        <w:t>, а также предложены меры, которые может</w:t>
      </w:r>
      <w:r w:rsidR="005D44FD" w:rsidRPr="0050088A">
        <w:rPr>
          <w:color w:val="000000"/>
          <w:sz w:val="26"/>
          <w:szCs w:val="26"/>
        </w:rPr>
        <w:t xml:space="preserve"> предпринять</w:t>
      </w:r>
      <w:r w:rsidR="004F0A34" w:rsidRPr="0050088A">
        <w:rPr>
          <w:color w:val="000000"/>
          <w:sz w:val="26"/>
          <w:szCs w:val="26"/>
        </w:rPr>
        <w:t xml:space="preserve"> каждый </w:t>
      </w:r>
      <w:r w:rsidR="005D44FD" w:rsidRPr="0050088A">
        <w:rPr>
          <w:color w:val="000000"/>
          <w:sz w:val="26"/>
          <w:szCs w:val="26"/>
        </w:rPr>
        <w:t>в борьбе с коррупцией</w:t>
      </w:r>
      <w:r w:rsidR="004F0A34" w:rsidRPr="0050088A">
        <w:rPr>
          <w:color w:val="000000"/>
          <w:sz w:val="26"/>
          <w:szCs w:val="26"/>
        </w:rPr>
        <w:t>.</w:t>
      </w:r>
      <w:r w:rsidRPr="0050088A">
        <w:rPr>
          <w:color w:val="000000"/>
          <w:sz w:val="26"/>
          <w:szCs w:val="26"/>
        </w:rPr>
        <w:t xml:space="preserve"> </w:t>
      </w:r>
    </w:p>
    <w:p w:rsidR="00742185" w:rsidRPr="0050088A" w:rsidRDefault="00742185" w:rsidP="005E483B">
      <w:pPr>
        <w:spacing w:before="150"/>
        <w:jc w:val="both"/>
        <w:rPr>
          <w:color w:val="000000"/>
          <w:sz w:val="26"/>
          <w:szCs w:val="26"/>
        </w:rPr>
      </w:pPr>
      <w:proofErr w:type="gramStart"/>
      <w:r w:rsidRPr="0050088A">
        <w:rPr>
          <w:color w:val="000000"/>
          <w:sz w:val="26"/>
          <w:szCs w:val="26"/>
        </w:rPr>
        <w:t xml:space="preserve">- </w:t>
      </w:r>
      <w:r w:rsidR="004F0A34" w:rsidRPr="0050088A">
        <w:rPr>
          <w:color w:val="000000"/>
          <w:sz w:val="26"/>
          <w:szCs w:val="26"/>
        </w:rPr>
        <w:t xml:space="preserve"> </w:t>
      </w:r>
      <w:r w:rsidRPr="0050088A">
        <w:rPr>
          <w:color w:val="000000"/>
          <w:sz w:val="26"/>
          <w:szCs w:val="26"/>
        </w:rPr>
        <w:t>«</w:t>
      </w:r>
      <w:proofErr w:type="gramEnd"/>
      <w:r w:rsidRPr="0050088A">
        <w:rPr>
          <w:color w:val="000000"/>
          <w:sz w:val="26"/>
          <w:szCs w:val="26"/>
        </w:rPr>
        <w:t xml:space="preserve">На страже закона, против коррупции» - тема посвящена антикоррупционному воспитанию молодёжи, формированию гражданско-патриотических и антикоррупционных ценностей в молодёжной среде. </w:t>
      </w:r>
    </w:p>
    <w:p w:rsidR="00742185" w:rsidRPr="0050088A" w:rsidRDefault="00742185" w:rsidP="005E483B">
      <w:pPr>
        <w:spacing w:before="150"/>
        <w:jc w:val="both"/>
        <w:rPr>
          <w:color w:val="000000"/>
          <w:sz w:val="26"/>
          <w:szCs w:val="26"/>
        </w:rPr>
      </w:pPr>
      <w:r w:rsidRPr="0050088A">
        <w:rPr>
          <w:color w:val="000000"/>
          <w:sz w:val="26"/>
          <w:szCs w:val="26"/>
        </w:rPr>
        <w:lastRenderedPageBreak/>
        <w:t>-</w:t>
      </w:r>
      <w:r w:rsidR="004F0A34" w:rsidRPr="0050088A">
        <w:rPr>
          <w:color w:val="000000"/>
          <w:sz w:val="26"/>
          <w:szCs w:val="26"/>
        </w:rPr>
        <w:t xml:space="preserve"> </w:t>
      </w:r>
      <w:r w:rsidRPr="0050088A">
        <w:rPr>
          <w:color w:val="000000"/>
          <w:sz w:val="26"/>
          <w:szCs w:val="26"/>
        </w:rPr>
        <w:t xml:space="preserve">«Строю будущее, свободное от коррупции» - тема молодёжного предпринимательства, </w:t>
      </w:r>
      <w:proofErr w:type="spellStart"/>
      <w:r w:rsidRPr="0050088A">
        <w:rPr>
          <w:color w:val="000000"/>
          <w:sz w:val="26"/>
          <w:szCs w:val="26"/>
        </w:rPr>
        <w:t>самообеспечения</w:t>
      </w:r>
      <w:proofErr w:type="spellEnd"/>
      <w:r w:rsidRPr="0050088A">
        <w:rPr>
          <w:color w:val="000000"/>
          <w:sz w:val="26"/>
          <w:szCs w:val="26"/>
        </w:rPr>
        <w:t xml:space="preserve"> и </w:t>
      </w:r>
      <w:proofErr w:type="spellStart"/>
      <w:r w:rsidRPr="0050088A">
        <w:rPr>
          <w:color w:val="000000"/>
          <w:sz w:val="26"/>
          <w:szCs w:val="26"/>
        </w:rPr>
        <w:t>самозанятости</w:t>
      </w:r>
      <w:proofErr w:type="spellEnd"/>
      <w:r w:rsidRPr="0050088A">
        <w:rPr>
          <w:color w:val="000000"/>
          <w:sz w:val="26"/>
          <w:szCs w:val="26"/>
        </w:rPr>
        <w:t xml:space="preserve">, свободных от коррупции; пропаганда преимуществ организации мелкого и среднего бизнеса, защищённого от коррупции, способного эффективно отстаивать свои права. </w:t>
      </w:r>
    </w:p>
    <w:p w:rsidR="00742185" w:rsidRPr="0050088A" w:rsidRDefault="00742185" w:rsidP="005E483B">
      <w:pPr>
        <w:spacing w:before="150"/>
        <w:jc w:val="both"/>
        <w:rPr>
          <w:color w:val="000000"/>
          <w:sz w:val="26"/>
          <w:szCs w:val="26"/>
        </w:rPr>
      </w:pPr>
      <w:r w:rsidRPr="0050088A">
        <w:rPr>
          <w:color w:val="000000"/>
          <w:sz w:val="26"/>
          <w:szCs w:val="26"/>
        </w:rPr>
        <w:t xml:space="preserve">- «Имею право на жизнь без коррупции!» - тема борьбы с правовым нигилизмом, юридической безграмотностью молодёжи, которые препятствуют эффективному противодействию коррупции, в том числе, обеспечению и защите трудовых прав молодых людей, финансовой грамотности молодёжи. </w:t>
      </w:r>
    </w:p>
    <w:p w:rsidR="00742185" w:rsidRPr="0050088A" w:rsidRDefault="00742185" w:rsidP="005033C1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42185" w:rsidRPr="0050088A" w:rsidRDefault="00742185" w:rsidP="005033C1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0088A">
        <w:rPr>
          <w:sz w:val="26"/>
          <w:szCs w:val="26"/>
        </w:rPr>
        <w:t>5. Требования к содержанию конкурсных работ:</w:t>
      </w:r>
    </w:p>
    <w:p w:rsidR="00742185" w:rsidRPr="0050088A" w:rsidRDefault="00742185" w:rsidP="00931936">
      <w:pPr>
        <w:ind w:firstLine="709"/>
        <w:jc w:val="both"/>
        <w:rPr>
          <w:color w:val="000000"/>
          <w:sz w:val="26"/>
          <w:szCs w:val="26"/>
        </w:rPr>
      </w:pPr>
      <w:r w:rsidRPr="0050088A">
        <w:rPr>
          <w:sz w:val="26"/>
          <w:szCs w:val="26"/>
        </w:rPr>
        <w:t>5.1.</w:t>
      </w:r>
      <w:r w:rsidRPr="0050088A">
        <w:rPr>
          <w:color w:val="000000"/>
          <w:sz w:val="26"/>
          <w:szCs w:val="26"/>
        </w:rPr>
        <w:t xml:space="preserve"> На Конкурс предоставляется лаконичный, оригинальный материал социального характера на антикоррупционную тематику. Присланная работа должна соответствовать необходимым условиям социальной рекламы и социальных роликов: наличие в социальном ролике и плакате эмоциональной окраски, носителями которой являются цвет, свет, шрифт, рисунок, графические элементы и прочее, отсутствие недостоверных сведений. Кроме того, в конкурсных работах не должно быть имен авторов, указания адресов и телефонов, информации о спонсорах, имен политических деятелей и лидеров, имен духовных учителей и религиозных движений, в том числе религиозной символики, названий и упоминаний (логотипов, брендов) </w:t>
      </w:r>
      <w:r w:rsidRPr="0050088A">
        <w:rPr>
          <w:color w:val="000000"/>
          <w:sz w:val="26"/>
          <w:szCs w:val="26"/>
        </w:rPr>
        <w:lastRenderedPageBreak/>
        <w:t>товарной рекламы, любых форм упоминаний политических партий, политических лозунгов, высказываний, несущих антигосударственный и антиконституционный смысл. Запрещается использовать (заимствовать) чужие тексты или идеи дизайна полностью или частично. Материал не должен порочить честь и достоинство чиновников (государственных и муниципальных служащих, врачей, педагогов и т.д.).</w:t>
      </w:r>
    </w:p>
    <w:p w:rsidR="00742185" w:rsidRPr="0050088A" w:rsidRDefault="00742185" w:rsidP="00931936">
      <w:pPr>
        <w:ind w:firstLine="709"/>
        <w:jc w:val="both"/>
        <w:rPr>
          <w:color w:val="000000"/>
          <w:sz w:val="26"/>
          <w:szCs w:val="26"/>
        </w:rPr>
      </w:pPr>
      <w:r w:rsidRPr="0050088A">
        <w:rPr>
          <w:sz w:val="26"/>
          <w:szCs w:val="26"/>
        </w:rPr>
        <w:t xml:space="preserve">5.2. </w:t>
      </w:r>
      <w:r w:rsidRPr="0050088A">
        <w:rPr>
          <w:color w:val="000000"/>
          <w:sz w:val="26"/>
          <w:szCs w:val="26"/>
        </w:rPr>
        <w:t xml:space="preserve">Материалы на конкурс подаются в следующих формах: </w:t>
      </w:r>
    </w:p>
    <w:p w:rsidR="00742185" w:rsidRPr="0050088A" w:rsidRDefault="004F0A34" w:rsidP="005850E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50088A">
        <w:rPr>
          <w:sz w:val="26"/>
          <w:szCs w:val="26"/>
        </w:rPr>
        <w:t>-</w:t>
      </w:r>
      <w:r w:rsidR="00742185" w:rsidRPr="0050088A">
        <w:rPr>
          <w:sz w:val="26"/>
          <w:szCs w:val="26"/>
        </w:rPr>
        <w:t>«</w:t>
      </w:r>
      <w:proofErr w:type="gramEnd"/>
      <w:r w:rsidR="00742185" w:rsidRPr="0050088A">
        <w:rPr>
          <w:sz w:val="26"/>
          <w:szCs w:val="26"/>
        </w:rPr>
        <w:t xml:space="preserve">Социальный </w:t>
      </w:r>
      <w:r w:rsidR="00FA43CD" w:rsidRPr="0050088A">
        <w:rPr>
          <w:sz w:val="26"/>
          <w:szCs w:val="26"/>
        </w:rPr>
        <w:t xml:space="preserve">рисунок или </w:t>
      </w:r>
      <w:r w:rsidR="00742185" w:rsidRPr="0050088A">
        <w:rPr>
          <w:sz w:val="26"/>
          <w:szCs w:val="26"/>
        </w:rPr>
        <w:t>плакат»:</w:t>
      </w:r>
    </w:p>
    <w:p w:rsidR="00742185" w:rsidRPr="0050088A" w:rsidRDefault="00FA43CD" w:rsidP="005033C1">
      <w:pPr>
        <w:widowControl w:val="0"/>
        <w:numPr>
          <w:ilvl w:val="0"/>
          <w:numId w:val="6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50088A">
        <w:rPr>
          <w:sz w:val="26"/>
          <w:szCs w:val="26"/>
        </w:rPr>
        <w:t>Рисунки или п</w:t>
      </w:r>
      <w:r w:rsidR="00742185" w:rsidRPr="0050088A">
        <w:rPr>
          <w:sz w:val="26"/>
          <w:szCs w:val="26"/>
        </w:rPr>
        <w:t xml:space="preserve">лакаты </w:t>
      </w:r>
      <w:r w:rsidRPr="0050088A">
        <w:rPr>
          <w:sz w:val="26"/>
          <w:szCs w:val="26"/>
        </w:rPr>
        <w:t xml:space="preserve">могут быть </w:t>
      </w:r>
      <w:r w:rsidR="00742185" w:rsidRPr="0050088A">
        <w:rPr>
          <w:sz w:val="26"/>
          <w:szCs w:val="26"/>
        </w:rPr>
        <w:t>выполн</w:t>
      </w:r>
      <w:r w:rsidRPr="0050088A">
        <w:rPr>
          <w:sz w:val="26"/>
          <w:szCs w:val="26"/>
        </w:rPr>
        <w:t>ены</w:t>
      </w:r>
      <w:r w:rsidR="00742185" w:rsidRPr="0050088A">
        <w:rPr>
          <w:sz w:val="26"/>
          <w:szCs w:val="26"/>
        </w:rPr>
        <w:t xml:space="preserve"> </w:t>
      </w:r>
      <w:r w:rsidRPr="0050088A">
        <w:rPr>
          <w:sz w:val="26"/>
          <w:szCs w:val="26"/>
        </w:rPr>
        <w:t xml:space="preserve">на бумаге (картоне) формата А3 альбомной ориентации листа, в любом жанре и технике (тушь, гуашь, </w:t>
      </w:r>
      <w:hyperlink r:id="rId6" w:tooltip="Акварель" w:history="1">
        <w:r w:rsidRPr="0050088A">
          <w:rPr>
            <w:rStyle w:val="a3"/>
            <w:color w:val="auto"/>
            <w:sz w:val="26"/>
            <w:szCs w:val="26"/>
            <w:u w:val="none"/>
          </w:rPr>
          <w:t>акварель</w:t>
        </w:r>
      </w:hyperlink>
      <w:r w:rsidRPr="0050088A">
        <w:rPr>
          <w:sz w:val="26"/>
          <w:szCs w:val="26"/>
        </w:rPr>
        <w:t xml:space="preserve">, пастель, компьютерная графика, смешанные техники и т. д.). </w:t>
      </w:r>
      <w:r w:rsidR="00742185" w:rsidRPr="0050088A">
        <w:rPr>
          <w:sz w:val="26"/>
          <w:szCs w:val="26"/>
        </w:rPr>
        <w:t>Работа должна содержать лаконичное, броское изображение с кратким текстом, выполненная в агитационных, информационных, учебных и иных целях. Работа должна быть подписана в нижнем правом углу (название работы, Ф.И.О. автора, возраст, поселение);</w:t>
      </w:r>
    </w:p>
    <w:p w:rsidR="00742185" w:rsidRPr="0050088A" w:rsidRDefault="00742185" w:rsidP="005850E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50088A">
        <w:rPr>
          <w:sz w:val="26"/>
          <w:szCs w:val="26"/>
        </w:rPr>
        <w:t>- «Социальный видеоролик»:</w:t>
      </w:r>
    </w:p>
    <w:p w:rsidR="00742185" w:rsidRPr="0050088A" w:rsidRDefault="00742185" w:rsidP="00931936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ind w:left="0" w:firstLine="720"/>
        <w:jc w:val="both"/>
        <w:rPr>
          <w:sz w:val="26"/>
          <w:szCs w:val="26"/>
        </w:rPr>
      </w:pPr>
      <w:r w:rsidRPr="0050088A">
        <w:rPr>
          <w:sz w:val="26"/>
          <w:szCs w:val="26"/>
        </w:rPr>
        <w:t xml:space="preserve">Видеоролик должен быть информативным, эмоциональным и достаточно ярким. </w:t>
      </w:r>
    </w:p>
    <w:p w:rsidR="00742185" w:rsidRPr="0050088A" w:rsidRDefault="00742185" w:rsidP="00931936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ind w:left="0" w:firstLine="720"/>
        <w:jc w:val="both"/>
        <w:rPr>
          <w:sz w:val="26"/>
          <w:szCs w:val="26"/>
        </w:rPr>
      </w:pPr>
      <w:r w:rsidRPr="0050088A">
        <w:rPr>
          <w:sz w:val="26"/>
          <w:szCs w:val="26"/>
        </w:rPr>
        <w:t>В видеоролике должны отсутствовать сведения, не соответствующие действительности (недостоверные сведения).</w:t>
      </w:r>
    </w:p>
    <w:p w:rsidR="00742185" w:rsidRPr="0050088A" w:rsidRDefault="00742185" w:rsidP="00931936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ind w:left="0" w:firstLine="720"/>
        <w:jc w:val="both"/>
        <w:rPr>
          <w:color w:val="auto"/>
          <w:sz w:val="26"/>
          <w:szCs w:val="26"/>
        </w:rPr>
      </w:pPr>
      <w:r w:rsidRPr="0050088A">
        <w:rPr>
          <w:bCs/>
          <w:sz w:val="26"/>
          <w:szCs w:val="26"/>
        </w:rPr>
        <w:lastRenderedPageBreak/>
        <w:t xml:space="preserve">Видеоролик не должен содержать </w:t>
      </w:r>
      <w:r w:rsidRPr="0050088A">
        <w:rPr>
          <w:color w:val="auto"/>
          <w:sz w:val="26"/>
          <w:szCs w:val="26"/>
        </w:rPr>
        <w:t xml:space="preserve"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процесса употребления алкогольных и наркотических средств, других психотропных веществ. </w:t>
      </w:r>
    </w:p>
    <w:p w:rsidR="00742185" w:rsidRPr="0050088A" w:rsidRDefault="00742185" w:rsidP="00931936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ind w:left="0" w:firstLine="720"/>
        <w:jc w:val="both"/>
        <w:rPr>
          <w:sz w:val="26"/>
          <w:szCs w:val="26"/>
        </w:rPr>
      </w:pPr>
      <w:r w:rsidRPr="0050088A">
        <w:rPr>
          <w:sz w:val="26"/>
          <w:szCs w:val="26"/>
        </w:rPr>
        <w:t>Видеоролик не должен противоречить законодательству Российской Федерации, в том числе нормам Гражданского кодекса Российской Федерации, Федерального закона от 29 декабря 2010 г. № 436-ФЗ «О защите детей от информации, причиняющей вред их здоровью и развитию», Федерального закона от 13 марта 2006 г. № 38-ФЗ «О рекламе».</w:t>
      </w:r>
    </w:p>
    <w:p w:rsidR="00742185" w:rsidRPr="0050088A" w:rsidRDefault="00742185" w:rsidP="00931936">
      <w:pPr>
        <w:widowControl w:val="0"/>
        <w:numPr>
          <w:ilvl w:val="0"/>
          <w:numId w:val="5"/>
        </w:numPr>
        <w:ind w:left="0" w:firstLine="720"/>
        <w:jc w:val="both"/>
        <w:rPr>
          <w:sz w:val="26"/>
          <w:szCs w:val="26"/>
        </w:rPr>
      </w:pPr>
      <w:r w:rsidRPr="0050088A">
        <w:rPr>
          <w:sz w:val="26"/>
          <w:szCs w:val="26"/>
        </w:rPr>
        <w:t xml:space="preserve">Хронометраж видеороликов не должен превышать 180 секунд. Организаторы Конкурса оставляют за собой право на свое усмотрение, а также в виде исключения принимать на конкурс видеоролики с хронометражем больше 180 секунд, если это обусловлено сюжетом. </w:t>
      </w:r>
    </w:p>
    <w:p w:rsidR="00742185" w:rsidRPr="0050088A" w:rsidRDefault="00742185" w:rsidP="00931936">
      <w:pPr>
        <w:widowControl w:val="0"/>
        <w:numPr>
          <w:ilvl w:val="0"/>
          <w:numId w:val="5"/>
        </w:numPr>
        <w:ind w:left="0" w:firstLine="720"/>
        <w:jc w:val="both"/>
        <w:rPr>
          <w:sz w:val="26"/>
          <w:szCs w:val="26"/>
        </w:rPr>
      </w:pPr>
      <w:r w:rsidRPr="0050088A">
        <w:rPr>
          <w:sz w:val="26"/>
          <w:szCs w:val="26"/>
        </w:rPr>
        <w:t xml:space="preserve">Видеоролики представляется на CD, DVD носителях, в форматах </w:t>
      </w:r>
      <w:proofErr w:type="spellStart"/>
      <w:r w:rsidRPr="0050088A">
        <w:rPr>
          <w:sz w:val="26"/>
          <w:szCs w:val="26"/>
        </w:rPr>
        <w:t>avi</w:t>
      </w:r>
      <w:proofErr w:type="spellEnd"/>
      <w:r w:rsidRPr="0050088A">
        <w:rPr>
          <w:sz w:val="26"/>
          <w:szCs w:val="26"/>
        </w:rPr>
        <w:t xml:space="preserve"> или </w:t>
      </w:r>
      <w:proofErr w:type="spellStart"/>
      <w:r w:rsidRPr="0050088A">
        <w:rPr>
          <w:sz w:val="26"/>
          <w:szCs w:val="26"/>
        </w:rPr>
        <w:t>mpeg</w:t>
      </w:r>
      <w:proofErr w:type="spellEnd"/>
      <w:r w:rsidRPr="0050088A">
        <w:rPr>
          <w:sz w:val="26"/>
          <w:szCs w:val="26"/>
        </w:rPr>
        <w:t xml:space="preserve">; MPEG 1-4, </w:t>
      </w:r>
      <w:proofErr w:type="spellStart"/>
      <w:r w:rsidRPr="0050088A">
        <w:rPr>
          <w:sz w:val="26"/>
          <w:szCs w:val="26"/>
        </w:rPr>
        <w:t>DivX</w:t>
      </w:r>
      <w:proofErr w:type="spellEnd"/>
      <w:r w:rsidRPr="0050088A">
        <w:rPr>
          <w:sz w:val="26"/>
          <w:szCs w:val="26"/>
        </w:rPr>
        <w:t xml:space="preserve">, </w:t>
      </w:r>
      <w:proofErr w:type="spellStart"/>
      <w:r w:rsidRPr="0050088A">
        <w:rPr>
          <w:sz w:val="26"/>
          <w:szCs w:val="26"/>
        </w:rPr>
        <w:t>XviD</w:t>
      </w:r>
      <w:proofErr w:type="spellEnd"/>
      <w:r w:rsidRPr="0050088A">
        <w:rPr>
          <w:sz w:val="26"/>
          <w:szCs w:val="26"/>
        </w:rPr>
        <w:t>, 3gp.</w:t>
      </w:r>
    </w:p>
    <w:p w:rsidR="00742185" w:rsidRPr="0050088A" w:rsidRDefault="00742185" w:rsidP="00931936">
      <w:pPr>
        <w:widowControl w:val="0"/>
        <w:numPr>
          <w:ilvl w:val="0"/>
          <w:numId w:val="5"/>
        </w:numPr>
        <w:ind w:left="0" w:firstLine="720"/>
        <w:jc w:val="both"/>
        <w:rPr>
          <w:sz w:val="26"/>
          <w:szCs w:val="26"/>
        </w:rPr>
      </w:pPr>
      <w:r w:rsidRPr="0050088A">
        <w:rPr>
          <w:sz w:val="26"/>
          <w:szCs w:val="26"/>
        </w:rPr>
        <w:t xml:space="preserve">Допускается использование в видеоролике текста, который должен быть кратким, лаконичным, оригинальным, а также титров. </w:t>
      </w:r>
    </w:p>
    <w:p w:rsidR="00742185" w:rsidRPr="0050088A" w:rsidRDefault="00742185" w:rsidP="00931936">
      <w:pPr>
        <w:widowControl w:val="0"/>
        <w:numPr>
          <w:ilvl w:val="0"/>
          <w:numId w:val="5"/>
        </w:numPr>
        <w:ind w:left="0" w:firstLine="720"/>
        <w:jc w:val="both"/>
        <w:rPr>
          <w:sz w:val="26"/>
          <w:szCs w:val="26"/>
        </w:rPr>
      </w:pPr>
      <w:r w:rsidRPr="0050088A">
        <w:rPr>
          <w:sz w:val="26"/>
          <w:szCs w:val="26"/>
        </w:rPr>
        <w:t>Работы, поданные в формате презентации (</w:t>
      </w:r>
      <w:proofErr w:type="spellStart"/>
      <w:r w:rsidRPr="0050088A">
        <w:rPr>
          <w:sz w:val="26"/>
          <w:szCs w:val="26"/>
        </w:rPr>
        <w:t>Microsoft</w:t>
      </w:r>
      <w:proofErr w:type="spellEnd"/>
      <w:r w:rsidRPr="0050088A">
        <w:rPr>
          <w:sz w:val="26"/>
          <w:szCs w:val="26"/>
        </w:rPr>
        <w:t xml:space="preserve"> </w:t>
      </w:r>
      <w:proofErr w:type="spellStart"/>
      <w:r w:rsidRPr="0050088A">
        <w:rPr>
          <w:sz w:val="26"/>
          <w:szCs w:val="26"/>
        </w:rPr>
        <w:t>Power</w:t>
      </w:r>
      <w:proofErr w:type="spellEnd"/>
      <w:r w:rsidRPr="0050088A">
        <w:rPr>
          <w:sz w:val="26"/>
          <w:szCs w:val="26"/>
        </w:rPr>
        <w:t xml:space="preserve"> </w:t>
      </w:r>
      <w:proofErr w:type="spellStart"/>
      <w:r w:rsidRPr="0050088A">
        <w:rPr>
          <w:sz w:val="26"/>
          <w:szCs w:val="26"/>
        </w:rPr>
        <w:t>Point</w:t>
      </w:r>
      <w:proofErr w:type="spellEnd"/>
      <w:r w:rsidRPr="0050088A">
        <w:rPr>
          <w:sz w:val="26"/>
          <w:szCs w:val="26"/>
        </w:rPr>
        <w:t>), не принимаются.</w:t>
      </w:r>
    </w:p>
    <w:p w:rsidR="00742185" w:rsidRPr="0050088A" w:rsidRDefault="00742185" w:rsidP="00931936">
      <w:pPr>
        <w:pStyle w:val="Default"/>
        <w:ind w:firstLine="709"/>
        <w:jc w:val="both"/>
        <w:rPr>
          <w:sz w:val="26"/>
          <w:szCs w:val="26"/>
        </w:rPr>
      </w:pPr>
      <w:r w:rsidRPr="0050088A">
        <w:rPr>
          <w:sz w:val="26"/>
          <w:szCs w:val="26"/>
        </w:rPr>
        <w:lastRenderedPageBreak/>
        <w:t xml:space="preserve">5.3. </w:t>
      </w:r>
      <w:r w:rsidRPr="0050088A">
        <w:rPr>
          <w:color w:val="auto"/>
          <w:sz w:val="26"/>
          <w:szCs w:val="26"/>
        </w:rPr>
        <w:t xml:space="preserve">Конкурсные работы </w:t>
      </w:r>
      <w:r w:rsidRPr="0050088A">
        <w:rPr>
          <w:sz w:val="26"/>
          <w:szCs w:val="26"/>
        </w:rPr>
        <w:t xml:space="preserve">вместе с заявкой направляются на адрес электронной почты: </w:t>
      </w:r>
      <w:proofErr w:type="gramStart"/>
      <w:r w:rsidR="006D035D" w:rsidRPr="0050088A">
        <w:rPr>
          <w:sz w:val="26"/>
          <w:szCs w:val="26"/>
        </w:rPr>
        <w:t>ryabokonevsi@admsr.ru</w:t>
      </w:r>
      <w:r w:rsidRPr="0050088A">
        <w:t xml:space="preserve"> </w:t>
      </w:r>
      <w:r w:rsidRPr="0050088A">
        <w:rPr>
          <w:sz w:val="26"/>
          <w:szCs w:val="26"/>
        </w:rPr>
        <w:t xml:space="preserve"> в</w:t>
      </w:r>
      <w:proofErr w:type="gramEnd"/>
      <w:r w:rsidRPr="0050088A">
        <w:rPr>
          <w:sz w:val="26"/>
          <w:szCs w:val="26"/>
        </w:rPr>
        <w:t xml:space="preserve"> установленные сроки проведения Конкурса.</w:t>
      </w:r>
    </w:p>
    <w:p w:rsidR="00742185" w:rsidRPr="0050088A" w:rsidRDefault="00742185" w:rsidP="005033C1">
      <w:pPr>
        <w:ind w:firstLine="709"/>
        <w:jc w:val="both"/>
        <w:rPr>
          <w:color w:val="000000"/>
          <w:sz w:val="26"/>
          <w:szCs w:val="26"/>
        </w:rPr>
      </w:pPr>
      <w:r w:rsidRPr="0050088A">
        <w:rPr>
          <w:color w:val="000000"/>
          <w:sz w:val="26"/>
          <w:szCs w:val="26"/>
        </w:rPr>
        <w:t xml:space="preserve">5.4. Количество поданных заявок на конкурс не ограничено. </w:t>
      </w:r>
    </w:p>
    <w:p w:rsidR="00742185" w:rsidRPr="0050088A" w:rsidRDefault="00742185" w:rsidP="005033C1">
      <w:pPr>
        <w:ind w:firstLine="709"/>
        <w:jc w:val="both"/>
        <w:rPr>
          <w:color w:val="000000"/>
          <w:sz w:val="26"/>
          <w:szCs w:val="26"/>
        </w:rPr>
      </w:pPr>
      <w:r w:rsidRPr="0050088A">
        <w:rPr>
          <w:color w:val="000000"/>
          <w:sz w:val="26"/>
          <w:szCs w:val="26"/>
        </w:rPr>
        <w:t xml:space="preserve">5.5. Участник, не предоставивший сведений, либо предоставивший неполные сведения, указанные в приложении к настоящему Положению, а также предоставивший материалы, не соответствующие требованиям настоящего Положения, к участию в Конкурсе не допускается. </w:t>
      </w:r>
    </w:p>
    <w:p w:rsidR="00742185" w:rsidRPr="0050088A" w:rsidRDefault="00742185" w:rsidP="005033C1">
      <w:pPr>
        <w:ind w:firstLine="709"/>
        <w:jc w:val="both"/>
        <w:rPr>
          <w:color w:val="000000"/>
          <w:sz w:val="26"/>
          <w:szCs w:val="26"/>
        </w:rPr>
      </w:pPr>
      <w:r w:rsidRPr="0050088A">
        <w:rPr>
          <w:color w:val="000000"/>
          <w:sz w:val="26"/>
          <w:szCs w:val="26"/>
        </w:rPr>
        <w:t>5.6. Авторы конкурсных работ предоставляют организатору Конкурса не эксклюзивные авторские права для некоммерческого использования своих работ (ограниченное тиражирование, воспроизведение и демонстрация в контексте социальной рекламы).</w:t>
      </w:r>
    </w:p>
    <w:p w:rsidR="00742185" w:rsidRPr="0050088A" w:rsidRDefault="00742185" w:rsidP="00FA43CD">
      <w:pPr>
        <w:ind w:firstLine="709"/>
        <w:jc w:val="both"/>
        <w:rPr>
          <w:color w:val="000000"/>
          <w:sz w:val="26"/>
          <w:szCs w:val="26"/>
        </w:rPr>
      </w:pPr>
      <w:r w:rsidRPr="0050088A">
        <w:rPr>
          <w:color w:val="000000"/>
          <w:sz w:val="26"/>
          <w:szCs w:val="26"/>
        </w:rPr>
        <w:t>5.7. Организатор</w:t>
      </w:r>
      <w:r w:rsidR="00FA43CD" w:rsidRPr="0050088A">
        <w:rPr>
          <w:color w:val="000000"/>
          <w:sz w:val="26"/>
          <w:szCs w:val="26"/>
        </w:rPr>
        <w:t>ы</w:t>
      </w:r>
      <w:r w:rsidRPr="0050088A">
        <w:rPr>
          <w:color w:val="000000"/>
          <w:sz w:val="26"/>
          <w:szCs w:val="26"/>
        </w:rPr>
        <w:t xml:space="preserve"> </w:t>
      </w:r>
      <w:r w:rsidR="00FA43CD" w:rsidRPr="0050088A">
        <w:rPr>
          <w:color w:val="000000"/>
          <w:sz w:val="26"/>
          <w:szCs w:val="26"/>
        </w:rPr>
        <w:t xml:space="preserve">оставляют за собой право </w:t>
      </w:r>
      <w:r w:rsidRPr="0050088A">
        <w:rPr>
          <w:color w:val="000000"/>
          <w:sz w:val="26"/>
          <w:szCs w:val="26"/>
        </w:rPr>
        <w:t>использовать присланные на конкурс работы для организации и проведения выставок на территории Сургутского района</w:t>
      </w:r>
      <w:r w:rsidR="00F96C5A" w:rsidRPr="0050088A">
        <w:rPr>
          <w:color w:val="000000"/>
          <w:sz w:val="26"/>
          <w:szCs w:val="26"/>
        </w:rPr>
        <w:t xml:space="preserve"> </w:t>
      </w:r>
      <w:r w:rsidRPr="0050088A">
        <w:rPr>
          <w:color w:val="000000"/>
          <w:sz w:val="26"/>
          <w:szCs w:val="26"/>
        </w:rPr>
        <w:t xml:space="preserve">по тематике конкурса, </w:t>
      </w:r>
      <w:r w:rsidR="00F96C5A" w:rsidRPr="0050088A">
        <w:rPr>
          <w:color w:val="000000"/>
          <w:sz w:val="26"/>
          <w:szCs w:val="26"/>
        </w:rPr>
        <w:t>при сохранении</w:t>
      </w:r>
      <w:r w:rsidRPr="0050088A">
        <w:rPr>
          <w:color w:val="000000"/>
          <w:sz w:val="26"/>
          <w:szCs w:val="26"/>
        </w:rPr>
        <w:t xml:space="preserve"> авторств</w:t>
      </w:r>
      <w:r w:rsidR="00F96C5A" w:rsidRPr="0050088A">
        <w:rPr>
          <w:color w:val="000000"/>
          <w:sz w:val="26"/>
          <w:szCs w:val="26"/>
        </w:rPr>
        <w:t>а</w:t>
      </w:r>
      <w:r w:rsidRPr="0050088A">
        <w:rPr>
          <w:color w:val="000000"/>
          <w:sz w:val="26"/>
          <w:szCs w:val="26"/>
        </w:rPr>
        <w:t xml:space="preserve"> представленных работ (Ф.И.О. автора либо наименование организации-изготовителя), </w:t>
      </w:r>
      <w:r w:rsidR="00F96C5A" w:rsidRPr="0050088A">
        <w:rPr>
          <w:color w:val="000000"/>
          <w:sz w:val="26"/>
          <w:szCs w:val="26"/>
        </w:rPr>
        <w:t xml:space="preserve">а также </w:t>
      </w:r>
      <w:r w:rsidRPr="0050088A">
        <w:rPr>
          <w:color w:val="000000"/>
          <w:sz w:val="26"/>
          <w:szCs w:val="26"/>
        </w:rPr>
        <w:t>размещ</w:t>
      </w:r>
      <w:r w:rsidR="00F96C5A" w:rsidRPr="0050088A">
        <w:rPr>
          <w:color w:val="000000"/>
          <w:sz w:val="26"/>
          <w:szCs w:val="26"/>
        </w:rPr>
        <w:t xml:space="preserve">ать конкурсные работы </w:t>
      </w:r>
      <w:r w:rsidRPr="0050088A">
        <w:rPr>
          <w:color w:val="000000"/>
          <w:sz w:val="26"/>
          <w:szCs w:val="26"/>
        </w:rPr>
        <w:t>в СМИ и на официальных сайтах администрации Сургутского района.</w:t>
      </w:r>
    </w:p>
    <w:p w:rsidR="00742185" w:rsidRPr="0050088A" w:rsidRDefault="00742185" w:rsidP="00931936">
      <w:pPr>
        <w:pStyle w:val="Default"/>
        <w:ind w:firstLine="709"/>
        <w:jc w:val="both"/>
        <w:rPr>
          <w:sz w:val="26"/>
          <w:szCs w:val="26"/>
        </w:rPr>
      </w:pPr>
      <w:r w:rsidRPr="0050088A">
        <w:rPr>
          <w:sz w:val="26"/>
          <w:szCs w:val="26"/>
        </w:rPr>
        <w:t>5.8.  Конкурсные работы не возвращаются и не рецензируются.</w:t>
      </w:r>
    </w:p>
    <w:p w:rsidR="00742185" w:rsidRPr="0050088A" w:rsidRDefault="00742185" w:rsidP="005850E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42185" w:rsidRPr="0050088A" w:rsidRDefault="00742185" w:rsidP="005E483B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0088A">
        <w:rPr>
          <w:sz w:val="26"/>
          <w:szCs w:val="26"/>
        </w:rPr>
        <w:t>6. Сроки проведения Конкурса</w:t>
      </w:r>
    </w:p>
    <w:p w:rsidR="00742185" w:rsidRPr="0050088A" w:rsidRDefault="00742185" w:rsidP="00D654E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42185" w:rsidRPr="0050088A" w:rsidRDefault="00742185" w:rsidP="00D654ED">
      <w:pPr>
        <w:pStyle w:val="a8"/>
        <w:ind w:left="0" w:firstLine="720"/>
        <w:jc w:val="both"/>
        <w:rPr>
          <w:sz w:val="26"/>
          <w:szCs w:val="26"/>
        </w:rPr>
      </w:pPr>
      <w:r w:rsidRPr="0050088A">
        <w:rPr>
          <w:sz w:val="26"/>
          <w:szCs w:val="26"/>
        </w:rPr>
        <w:t xml:space="preserve">6.1. Конкурс проводится с </w:t>
      </w:r>
      <w:r w:rsidR="004F0A34" w:rsidRPr="0050088A">
        <w:rPr>
          <w:sz w:val="26"/>
          <w:szCs w:val="26"/>
        </w:rPr>
        <w:t>1</w:t>
      </w:r>
      <w:r w:rsidR="00E41EAD" w:rsidRPr="0050088A">
        <w:rPr>
          <w:sz w:val="26"/>
          <w:szCs w:val="26"/>
        </w:rPr>
        <w:t>6</w:t>
      </w:r>
      <w:r w:rsidRPr="0050088A">
        <w:rPr>
          <w:sz w:val="26"/>
          <w:szCs w:val="26"/>
        </w:rPr>
        <w:t xml:space="preserve"> </w:t>
      </w:r>
      <w:r w:rsidR="004F0A34" w:rsidRPr="0050088A">
        <w:rPr>
          <w:sz w:val="26"/>
          <w:szCs w:val="26"/>
        </w:rPr>
        <w:t>ок</w:t>
      </w:r>
      <w:r w:rsidR="006A3B9A" w:rsidRPr="0050088A">
        <w:rPr>
          <w:sz w:val="26"/>
          <w:szCs w:val="26"/>
        </w:rPr>
        <w:t>т</w:t>
      </w:r>
      <w:r w:rsidRPr="0050088A">
        <w:rPr>
          <w:sz w:val="26"/>
          <w:szCs w:val="26"/>
        </w:rPr>
        <w:t>ября по 30 ноября 2017 года.</w:t>
      </w:r>
    </w:p>
    <w:p w:rsidR="00742185" w:rsidRPr="0050088A" w:rsidRDefault="00742185" w:rsidP="00D654ED">
      <w:pPr>
        <w:pStyle w:val="a8"/>
        <w:ind w:left="0" w:firstLine="720"/>
        <w:jc w:val="both"/>
        <w:rPr>
          <w:sz w:val="26"/>
          <w:szCs w:val="26"/>
        </w:rPr>
      </w:pPr>
      <w:r w:rsidRPr="0050088A">
        <w:rPr>
          <w:sz w:val="26"/>
          <w:szCs w:val="26"/>
        </w:rPr>
        <w:t>6.2. Конкурс проводится в заочной форме в 2 этапа:</w:t>
      </w:r>
    </w:p>
    <w:p w:rsidR="00742185" w:rsidRPr="0050088A" w:rsidRDefault="00E41EAD" w:rsidP="00D654ED">
      <w:pPr>
        <w:pStyle w:val="a8"/>
        <w:ind w:left="0" w:firstLine="709"/>
        <w:jc w:val="both"/>
        <w:rPr>
          <w:sz w:val="26"/>
          <w:szCs w:val="26"/>
        </w:rPr>
      </w:pPr>
      <w:r w:rsidRPr="0050088A">
        <w:rPr>
          <w:sz w:val="26"/>
          <w:szCs w:val="26"/>
        </w:rPr>
        <w:t>- п</w:t>
      </w:r>
      <w:r w:rsidR="00742185" w:rsidRPr="0050088A">
        <w:rPr>
          <w:sz w:val="26"/>
          <w:szCs w:val="26"/>
        </w:rPr>
        <w:t xml:space="preserve">ервый этап - информирование о Конкурсе, прием заявок и Конкурсных работ, регистрация </w:t>
      </w:r>
      <w:r w:rsidR="00EB6F04" w:rsidRPr="0050088A">
        <w:rPr>
          <w:sz w:val="26"/>
          <w:szCs w:val="26"/>
        </w:rPr>
        <w:t>у</w:t>
      </w:r>
      <w:r w:rsidR="00742185" w:rsidRPr="0050088A">
        <w:rPr>
          <w:sz w:val="26"/>
          <w:szCs w:val="26"/>
        </w:rPr>
        <w:t>частников.</w:t>
      </w:r>
    </w:p>
    <w:p w:rsidR="00742185" w:rsidRPr="0050088A" w:rsidRDefault="00E41EAD" w:rsidP="00D654ED">
      <w:pPr>
        <w:pStyle w:val="a8"/>
        <w:ind w:left="0" w:firstLine="709"/>
        <w:jc w:val="both"/>
        <w:rPr>
          <w:sz w:val="26"/>
          <w:szCs w:val="26"/>
        </w:rPr>
      </w:pPr>
      <w:r w:rsidRPr="0050088A">
        <w:rPr>
          <w:sz w:val="26"/>
          <w:szCs w:val="26"/>
        </w:rPr>
        <w:t>- в</w:t>
      </w:r>
      <w:r w:rsidR="00742185" w:rsidRPr="0050088A">
        <w:rPr>
          <w:sz w:val="26"/>
          <w:szCs w:val="26"/>
        </w:rPr>
        <w:t xml:space="preserve">торой этап – оценивание конкурсных работ Экспертным советом, определение победителей Конкурса, награждение победителей и </w:t>
      </w:r>
      <w:r w:rsidR="00EB6F04" w:rsidRPr="0050088A">
        <w:rPr>
          <w:sz w:val="26"/>
          <w:szCs w:val="26"/>
        </w:rPr>
        <w:t>у</w:t>
      </w:r>
      <w:r w:rsidR="00742185" w:rsidRPr="0050088A">
        <w:rPr>
          <w:sz w:val="26"/>
          <w:szCs w:val="26"/>
        </w:rPr>
        <w:t>частников Конкурса.</w:t>
      </w:r>
    </w:p>
    <w:p w:rsidR="00742185" w:rsidRPr="0050088A" w:rsidRDefault="00742185" w:rsidP="00D654ED">
      <w:pPr>
        <w:pStyle w:val="a8"/>
        <w:ind w:left="0" w:firstLine="709"/>
        <w:jc w:val="both"/>
        <w:rPr>
          <w:sz w:val="26"/>
          <w:szCs w:val="26"/>
          <w:lang w:eastAsia="en-US"/>
        </w:rPr>
      </w:pPr>
      <w:r w:rsidRPr="0050088A">
        <w:rPr>
          <w:sz w:val="26"/>
          <w:szCs w:val="26"/>
        </w:rPr>
        <w:t>6.3.Информирование о Конкурсе осуществля</w:t>
      </w:r>
      <w:r w:rsidR="004F0A34" w:rsidRPr="0050088A">
        <w:rPr>
          <w:sz w:val="26"/>
          <w:szCs w:val="26"/>
        </w:rPr>
        <w:t>ю</w:t>
      </w:r>
      <w:r w:rsidRPr="0050088A">
        <w:rPr>
          <w:sz w:val="26"/>
          <w:szCs w:val="26"/>
        </w:rPr>
        <w:t xml:space="preserve">т </w:t>
      </w:r>
      <w:r w:rsidR="004F0A34" w:rsidRPr="0050088A">
        <w:rPr>
          <w:sz w:val="26"/>
          <w:szCs w:val="26"/>
        </w:rPr>
        <w:t>ор</w:t>
      </w:r>
      <w:r w:rsidR="00EB6F04" w:rsidRPr="0050088A">
        <w:rPr>
          <w:sz w:val="26"/>
          <w:szCs w:val="26"/>
        </w:rPr>
        <w:t xml:space="preserve">ганизаторы Конкурса, в том числе </w:t>
      </w:r>
      <w:r w:rsidRPr="0050088A">
        <w:rPr>
          <w:sz w:val="26"/>
          <w:szCs w:val="26"/>
        </w:rPr>
        <w:t>посредством размещения информации на официальном сайте Сургутского района, а также через средства массовой информации,</w:t>
      </w:r>
      <w:r w:rsidRPr="0050088A">
        <w:rPr>
          <w:sz w:val="26"/>
          <w:szCs w:val="26"/>
          <w:lang w:eastAsia="en-US"/>
        </w:rPr>
        <w:t xml:space="preserve"> осуществляющих вещание на территории Сургутского района.</w:t>
      </w:r>
    </w:p>
    <w:p w:rsidR="00742185" w:rsidRPr="0050088A" w:rsidRDefault="00742185" w:rsidP="00D654E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0088A">
        <w:rPr>
          <w:color w:val="auto"/>
          <w:sz w:val="26"/>
          <w:szCs w:val="26"/>
        </w:rPr>
        <w:t xml:space="preserve">6.4. Конкурсные работы вместе с заявкой на участие в Конкурсе согласно Приложению 1 </w:t>
      </w:r>
      <w:r w:rsidR="00E809C6" w:rsidRPr="0050088A">
        <w:rPr>
          <w:color w:val="auto"/>
          <w:sz w:val="26"/>
          <w:szCs w:val="26"/>
        </w:rPr>
        <w:t>необходимо предоставить в срок до 2</w:t>
      </w:r>
      <w:r w:rsidR="0081587C" w:rsidRPr="0050088A">
        <w:rPr>
          <w:color w:val="auto"/>
          <w:sz w:val="26"/>
          <w:szCs w:val="26"/>
        </w:rPr>
        <w:t>4</w:t>
      </w:r>
      <w:r w:rsidR="00E809C6" w:rsidRPr="0050088A">
        <w:rPr>
          <w:color w:val="auto"/>
          <w:sz w:val="26"/>
          <w:szCs w:val="26"/>
        </w:rPr>
        <w:t xml:space="preserve"> </w:t>
      </w:r>
      <w:r w:rsidR="001B48F6" w:rsidRPr="0050088A">
        <w:rPr>
          <w:color w:val="auto"/>
          <w:sz w:val="26"/>
          <w:szCs w:val="26"/>
        </w:rPr>
        <w:t>ноя</w:t>
      </w:r>
      <w:r w:rsidR="00E809C6" w:rsidRPr="0050088A">
        <w:rPr>
          <w:color w:val="auto"/>
          <w:sz w:val="26"/>
          <w:szCs w:val="26"/>
        </w:rPr>
        <w:t>бря 2017 года в управление муниципальной службы, кадров и общественной безопасности (</w:t>
      </w:r>
      <w:proofErr w:type="spellStart"/>
      <w:r w:rsidR="00E809C6" w:rsidRPr="0050088A">
        <w:rPr>
          <w:color w:val="auto"/>
          <w:sz w:val="26"/>
          <w:szCs w:val="26"/>
        </w:rPr>
        <w:t>г.Сургут</w:t>
      </w:r>
      <w:proofErr w:type="spellEnd"/>
      <w:r w:rsidR="00E809C6" w:rsidRPr="0050088A">
        <w:rPr>
          <w:color w:val="auto"/>
          <w:sz w:val="26"/>
          <w:szCs w:val="26"/>
        </w:rPr>
        <w:t xml:space="preserve">, </w:t>
      </w:r>
      <w:proofErr w:type="spellStart"/>
      <w:r w:rsidR="00E809C6" w:rsidRPr="0050088A">
        <w:rPr>
          <w:color w:val="auto"/>
          <w:sz w:val="26"/>
          <w:szCs w:val="26"/>
        </w:rPr>
        <w:t>ул.Энгельса</w:t>
      </w:r>
      <w:proofErr w:type="spellEnd"/>
      <w:r w:rsidR="00E809C6" w:rsidRPr="0050088A">
        <w:rPr>
          <w:color w:val="auto"/>
          <w:sz w:val="26"/>
          <w:szCs w:val="26"/>
        </w:rPr>
        <w:t>, 10) или</w:t>
      </w:r>
      <w:r w:rsidRPr="0050088A">
        <w:rPr>
          <w:color w:val="auto"/>
          <w:sz w:val="26"/>
          <w:szCs w:val="26"/>
        </w:rPr>
        <w:t xml:space="preserve"> на адрес электронной почты: </w:t>
      </w:r>
      <w:r w:rsidR="00331E0E" w:rsidRPr="0050088A">
        <w:rPr>
          <w:sz w:val="26"/>
          <w:szCs w:val="26"/>
        </w:rPr>
        <w:t>ryabokonevsi@admsr.ru.</w:t>
      </w:r>
    </w:p>
    <w:p w:rsidR="00742185" w:rsidRPr="0050088A" w:rsidRDefault="00742185" w:rsidP="00D654E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42185" w:rsidRPr="0050088A" w:rsidRDefault="00742185" w:rsidP="00D654ED">
      <w:pPr>
        <w:pStyle w:val="a8"/>
        <w:widowControl w:val="0"/>
        <w:tabs>
          <w:tab w:val="left" w:pos="851"/>
          <w:tab w:val="left" w:pos="4781"/>
        </w:tabs>
        <w:ind w:left="360"/>
        <w:jc w:val="center"/>
        <w:rPr>
          <w:sz w:val="26"/>
          <w:szCs w:val="26"/>
        </w:rPr>
      </w:pPr>
      <w:r w:rsidRPr="0050088A">
        <w:rPr>
          <w:sz w:val="26"/>
          <w:szCs w:val="26"/>
        </w:rPr>
        <w:t>7. Экспертный совет</w:t>
      </w:r>
    </w:p>
    <w:p w:rsidR="00742185" w:rsidRPr="0050088A" w:rsidRDefault="00742185" w:rsidP="00D654ED">
      <w:pPr>
        <w:pStyle w:val="a8"/>
        <w:ind w:left="0" w:firstLine="709"/>
        <w:jc w:val="both"/>
        <w:rPr>
          <w:sz w:val="26"/>
          <w:szCs w:val="26"/>
        </w:rPr>
      </w:pPr>
      <w:r w:rsidRPr="0050088A">
        <w:rPr>
          <w:sz w:val="26"/>
          <w:szCs w:val="26"/>
        </w:rPr>
        <w:lastRenderedPageBreak/>
        <w:t>7.1. Для организации и подведения итогов Конкурса приказом Управления утверждается состав Экспертного совета.</w:t>
      </w:r>
    </w:p>
    <w:p w:rsidR="00742185" w:rsidRPr="0050088A" w:rsidRDefault="00742185" w:rsidP="00D654ED">
      <w:pPr>
        <w:pStyle w:val="a8"/>
        <w:ind w:left="0" w:firstLine="709"/>
        <w:jc w:val="both"/>
        <w:rPr>
          <w:sz w:val="26"/>
          <w:szCs w:val="26"/>
        </w:rPr>
      </w:pPr>
      <w:r w:rsidRPr="0050088A">
        <w:rPr>
          <w:sz w:val="26"/>
          <w:szCs w:val="26"/>
        </w:rPr>
        <w:t xml:space="preserve">7.2. Экспертный совет Конкурса формируется из числа </w:t>
      </w:r>
      <w:proofErr w:type="gramStart"/>
      <w:r w:rsidR="00B02DA3" w:rsidRPr="0050088A">
        <w:rPr>
          <w:sz w:val="26"/>
          <w:szCs w:val="26"/>
        </w:rPr>
        <w:t xml:space="preserve">руководства </w:t>
      </w:r>
      <w:r w:rsidRPr="0050088A">
        <w:rPr>
          <w:sz w:val="26"/>
          <w:szCs w:val="26"/>
        </w:rPr>
        <w:t xml:space="preserve"> Управления</w:t>
      </w:r>
      <w:proofErr w:type="gramEnd"/>
      <w:r w:rsidRPr="0050088A">
        <w:rPr>
          <w:sz w:val="26"/>
          <w:szCs w:val="26"/>
        </w:rPr>
        <w:t xml:space="preserve">, Департамента, а также </w:t>
      </w:r>
      <w:r w:rsidR="00A243E9" w:rsidRPr="0050088A">
        <w:rPr>
          <w:sz w:val="26"/>
          <w:szCs w:val="26"/>
        </w:rPr>
        <w:t xml:space="preserve">(по согласованию) </w:t>
      </w:r>
      <w:r w:rsidRPr="0050088A">
        <w:rPr>
          <w:sz w:val="26"/>
          <w:szCs w:val="26"/>
        </w:rPr>
        <w:t xml:space="preserve">независимых экспертов </w:t>
      </w:r>
      <w:r w:rsidR="00E41EAD" w:rsidRPr="0050088A">
        <w:rPr>
          <w:sz w:val="26"/>
          <w:szCs w:val="26"/>
        </w:rPr>
        <w:t>–</w:t>
      </w:r>
      <w:r w:rsidRPr="0050088A">
        <w:rPr>
          <w:sz w:val="26"/>
          <w:szCs w:val="26"/>
        </w:rPr>
        <w:t xml:space="preserve"> представителей</w:t>
      </w:r>
      <w:r w:rsidR="00E41EAD" w:rsidRPr="0050088A">
        <w:rPr>
          <w:sz w:val="26"/>
          <w:szCs w:val="26"/>
        </w:rPr>
        <w:t xml:space="preserve"> администрации Сургутского района,</w:t>
      </w:r>
      <w:r w:rsidRPr="0050088A">
        <w:rPr>
          <w:sz w:val="26"/>
          <w:szCs w:val="26"/>
        </w:rPr>
        <w:t xml:space="preserve"> средств массовой информации, осуществляющих вещание на территории Сургутского района, научных, образовательных и общественных организаций, имеющих опыт работы в сфере реализации антикоррупционной политики.</w:t>
      </w:r>
    </w:p>
    <w:p w:rsidR="00561C10" w:rsidRPr="0050088A" w:rsidRDefault="00561C10" w:rsidP="00D654ED">
      <w:pPr>
        <w:pStyle w:val="a8"/>
        <w:ind w:left="0" w:firstLine="709"/>
        <w:jc w:val="both"/>
        <w:rPr>
          <w:sz w:val="26"/>
          <w:szCs w:val="26"/>
        </w:rPr>
      </w:pPr>
      <w:r w:rsidRPr="0050088A">
        <w:rPr>
          <w:sz w:val="26"/>
          <w:szCs w:val="26"/>
        </w:rPr>
        <w:t xml:space="preserve">7.3. Председателем Экспертного совета назначается начальник </w:t>
      </w:r>
      <w:r w:rsidR="00B02DA3" w:rsidRPr="0050088A">
        <w:rPr>
          <w:sz w:val="26"/>
          <w:szCs w:val="26"/>
        </w:rPr>
        <w:t>(заместитель начальника</w:t>
      </w:r>
      <w:r w:rsidR="00E32410" w:rsidRPr="0050088A">
        <w:rPr>
          <w:sz w:val="26"/>
          <w:szCs w:val="26"/>
        </w:rPr>
        <w:t>)</w:t>
      </w:r>
      <w:r w:rsidR="00B02DA3" w:rsidRPr="0050088A">
        <w:rPr>
          <w:sz w:val="26"/>
          <w:szCs w:val="26"/>
        </w:rPr>
        <w:t xml:space="preserve"> Управления или директор (заместитель директора) Департамента.</w:t>
      </w:r>
    </w:p>
    <w:p w:rsidR="00742185" w:rsidRPr="0050088A" w:rsidRDefault="00742185" w:rsidP="00D654ED">
      <w:pPr>
        <w:pStyle w:val="a8"/>
        <w:ind w:left="0" w:firstLine="709"/>
        <w:jc w:val="both"/>
        <w:rPr>
          <w:sz w:val="26"/>
          <w:szCs w:val="26"/>
        </w:rPr>
      </w:pPr>
      <w:r w:rsidRPr="0050088A">
        <w:rPr>
          <w:sz w:val="26"/>
          <w:szCs w:val="26"/>
        </w:rPr>
        <w:t>7.</w:t>
      </w:r>
      <w:r w:rsidR="00561C10" w:rsidRPr="0050088A">
        <w:rPr>
          <w:sz w:val="26"/>
          <w:szCs w:val="26"/>
        </w:rPr>
        <w:t>3</w:t>
      </w:r>
      <w:r w:rsidRPr="0050088A">
        <w:rPr>
          <w:sz w:val="26"/>
          <w:szCs w:val="26"/>
        </w:rPr>
        <w:t xml:space="preserve">. Решение Экспертного совета оформляется протоколом. </w:t>
      </w:r>
    </w:p>
    <w:p w:rsidR="00742185" w:rsidRPr="0050088A" w:rsidRDefault="00742185" w:rsidP="005E483B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42185" w:rsidRPr="0050088A" w:rsidRDefault="00742185" w:rsidP="00D654ED">
      <w:pPr>
        <w:widowControl w:val="0"/>
        <w:ind w:firstLine="567"/>
        <w:jc w:val="center"/>
        <w:rPr>
          <w:sz w:val="26"/>
          <w:szCs w:val="26"/>
        </w:rPr>
      </w:pPr>
      <w:r w:rsidRPr="0050088A">
        <w:rPr>
          <w:sz w:val="26"/>
          <w:szCs w:val="26"/>
        </w:rPr>
        <w:t>8. Порядок оценки конкурсных работ</w:t>
      </w:r>
    </w:p>
    <w:p w:rsidR="00742185" w:rsidRPr="0050088A" w:rsidRDefault="00742185" w:rsidP="00561C10">
      <w:pPr>
        <w:tabs>
          <w:tab w:val="left" w:pos="0"/>
        </w:tabs>
        <w:ind w:firstLine="709"/>
        <w:jc w:val="both"/>
        <w:rPr>
          <w:bCs/>
          <w:color w:val="000000"/>
          <w:sz w:val="26"/>
          <w:szCs w:val="26"/>
        </w:rPr>
      </w:pPr>
      <w:r w:rsidRPr="0050088A">
        <w:rPr>
          <w:color w:val="000000"/>
          <w:sz w:val="26"/>
          <w:szCs w:val="26"/>
        </w:rPr>
        <w:t xml:space="preserve">8.1. </w:t>
      </w:r>
      <w:r w:rsidRPr="0050088A">
        <w:rPr>
          <w:bCs/>
          <w:color w:val="000000"/>
          <w:sz w:val="26"/>
          <w:szCs w:val="26"/>
        </w:rPr>
        <w:t xml:space="preserve">Определение победителей Конкурса происходит путем оценки поступивших конкурсных работ Экспертной </w:t>
      </w:r>
      <w:proofErr w:type="gramStart"/>
      <w:r w:rsidRPr="0050088A">
        <w:rPr>
          <w:bCs/>
          <w:color w:val="000000"/>
          <w:sz w:val="26"/>
          <w:szCs w:val="26"/>
        </w:rPr>
        <w:t>комиссией,  по</w:t>
      </w:r>
      <w:proofErr w:type="gramEnd"/>
      <w:r w:rsidRPr="0050088A">
        <w:rPr>
          <w:bCs/>
          <w:color w:val="000000"/>
          <w:sz w:val="26"/>
          <w:szCs w:val="26"/>
        </w:rPr>
        <w:t xml:space="preserve"> следующим критериям:  </w:t>
      </w:r>
    </w:p>
    <w:p w:rsidR="00742185" w:rsidRPr="0050088A" w:rsidRDefault="00742185" w:rsidP="00561C10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0088A">
        <w:rPr>
          <w:sz w:val="26"/>
          <w:szCs w:val="26"/>
        </w:rPr>
        <w:t xml:space="preserve">техническое качество исполнения работы; </w:t>
      </w:r>
    </w:p>
    <w:p w:rsidR="00742185" w:rsidRPr="0050088A" w:rsidRDefault="00742185" w:rsidP="00561C10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0088A">
        <w:rPr>
          <w:sz w:val="26"/>
          <w:szCs w:val="26"/>
        </w:rPr>
        <w:t>соответствие работы утвержденным номинациям Конкурса;</w:t>
      </w:r>
    </w:p>
    <w:p w:rsidR="00742185" w:rsidRPr="0050088A" w:rsidRDefault="00742185" w:rsidP="00561C10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0088A">
        <w:rPr>
          <w:bCs/>
          <w:sz w:val="26"/>
          <w:szCs w:val="26"/>
        </w:rPr>
        <w:t>соблюдение временного регламента;</w:t>
      </w:r>
    </w:p>
    <w:p w:rsidR="00742185" w:rsidRPr="0050088A" w:rsidRDefault="00742185" w:rsidP="00561C10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0088A">
        <w:rPr>
          <w:sz w:val="26"/>
          <w:szCs w:val="26"/>
        </w:rPr>
        <w:lastRenderedPageBreak/>
        <w:t>креативность и новизна авторской идеи – оригинальность творческого подхода, использование в работе новых и убедительных форм и методов;</w:t>
      </w:r>
    </w:p>
    <w:p w:rsidR="00742185" w:rsidRPr="0050088A" w:rsidRDefault="00742185" w:rsidP="00561C10">
      <w:pPr>
        <w:pStyle w:val="aa"/>
        <w:numPr>
          <w:ilvl w:val="0"/>
          <w:numId w:val="10"/>
        </w:numPr>
        <w:tabs>
          <w:tab w:val="left" w:pos="993"/>
        </w:tabs>
        <w:suppressAutoHyphens w:val="0"/>
        <w:spacing w:before="0" w:after="0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50088A">
        <w:rPr>
          <w:color w:val="000000"/>
          <w:sz w:val="26"/>
          <w:szCs w:val="26"/>
        </w:rPr>
        <w:t>доступность – насколько доступна для понимания и восприятия основная идея работы.</w:t>
      </w:r>
    </w:p>
    <w:p w:rsidR="00742185" w:rsidRPr="0050088A" w:rsidRDefault="00742185" w:rsidP="00561C10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0088A">
        <w:rPr>
          <w:sz w:val="26"/>
          <w:szCs w:val="26"/>
          <w:shd w:val="clear" w:color="auto" w:fill="FFFFFF"/>
        </w:rPr>
        <w:t>эффективность воздействия – работа стимулирует возникновение у зрителя образов, эмоций, вызывающих интерес.</w:t>
      </w:r>
    </w:p>
    <w:p w:rsidR="00742185" w:rsidRPr="0050088A" w:rsidRDefault="00742185" w:rsidP="00561C10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0088A">
        <w:rPr>
          <w:sz w:val="26"/>
          <w:szCs w:val="26"/>
          <w:lang w:eastAsia="en-US"/>
        </w:rPr>
        <w:t>адекватность целевой аудитории (соответствие языка и стиля социального ролика той аудитории, к которой адресовано сообщение);</w:t>
      </w:r>
    </w:p>
    <w:p w:rsidR="00742185" w:rsidRPr="0050088A" w:rsidRDefault="00742185" w:rsidP="00561C10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0088A">
        <w:rPr>
          <w:sz w:val="26"/>
          <w:szCs w:val="26"/>
          <w:lang w:eastAsia="en-US"/>
        </w:rPr>
        <w:t>качество воплощения идеи, в том числе экономичность её реализации.</w:t>
      </w:r>
    </w:p>
    <w:p w:rsidR="00742185" w:rsidRPr="0050088A" w:rsidRDefault="00742185" w:rsidP="00561C10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0088A">
        <w:rPr>
          <w:sz w:val="26"/>
          <w:szCs w:val="26"/>
          <w:lang w:eastAsia="en-US"/>
        </w:rPr>
        <w:t>понятность цели работы, доступность сообщения, передаваемого в рекламе, предполагаемый эффект (изменение поведения, мнения, формирование нового видения, желание проявить активность и т.д.);</w:t>
      </w:r>
    </w:p>
    <w:p w:rsidR="00742185" w:rsidRPr="0050088A" w:rsidRDefault="00742185" w:rsidP="00561C10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0088A">
        <w:rPr>
          <w:sz w:val="26"/>
          <w:szCs w:val="26"/>
          <w:lang w:eastAsia="en-US"/>
        </w:rPr>
        <w:t>мотивирующая сила работы, новизна; социальная значимость, позитивность и креативность и др.</w:t>
      </w:r>
    </w:p>
    <w:p w:rsidR="00742185" w:rsidRPr="0050088A" w:rsidRDefault="00742185" w:rsidP="00D654ED">
      <w:pPr>
        <w:pStyle w:val="Default"/>
        <w:ind w:firstLine="709"/>
        <w:jc w:val="both"/>
        <w:rPr>
          <w:bCs/>
          <w:sz w:val="26"/>
          <w:szCs w:val="26"/>
        </w:rPr>
      </w:pPr>
      <w:r w:rsidRPr="0050088A">
        <w:rPr>
          <w:bCs/>
          <w:sz w:val="26"/>
          <w:szCs w:val="26"/>
        </w:rPr>
        <w:t>8.2.  Э</w:t>
      </w:r>
      <w:r w:rsidRPr="0050088A">
        <w:rPr>
          <w:sz w:val="26"/>
          <w:szCs w:val="26"/>
        </w:rPr>
        <w:t>кспертн</w:t>
      </w:r>
      <w:r w:rsidR="00E41EAD" w:rsidRPr="0050088A">
        <w:rPr>
          <w:sz w:val="26"/>
          <w:szCs w:val="26"/>
        </w:rPr>
        <w:t>ый совет</w:t>
      </w:r>
      <w:r w:rsidRPr="0050088A">
        <w:rPr>
          <w:sz w:val="26"/>
          <w:szCs w:val="26"/>
        </w:rPr>
        <w:t xml:space="preserve">: </w:t>
      </w:r>
    </w:p>
    <w:p w:rsidR="00742185" w:rsidRPr="0050088A" w:rsidRDefault="00742185" w:rsidP="00D654ED">
      <w:pPr>
        <w:ind w:firstLine="709"/>
        <w:jc w:val="both"/>
        <w:rPr>
          <w:color w:val="000000"/>
          <w:sz w:val="26"/>
          <w:szCs w:val="26"/>
        </w:rPr>
      </w:pPr>
      <w:r w:rsidRPr="0050088A">
        <w:rPr>
          <w:color w:val="000000"/>
          <w:sz w:val="26"/>
          <w:szCs w:val="26"/>
        </w:rPr>
        <w:t>- проводит экспертизу представленных конкурсных работ в соответствии с критериями оценки;</w:t>
      </w:r>
    </w:p>
    <w:p w:rsidR="00742185" w:rsidRPr="0050088A" w:rsidRDefault="00742185" w:rsidP="00D654ED">
      <w:pPr>
        <w:ind w:firstLine="709"/>
        <w:jc w:val="both"/>
        <w:rPr>
          <w:sz w:val="26"/>
          <w:szCs w:val="26"/>
          <w:lang w:eastAsia="en-US"/>
        </w:rPr>
      </w:pPr>
      <w:r w:rsidRPr="0050088A">
        <w:rPr>
          <w:color w:val="000000"/>
          <w:sz w:val="26"/>
          <w:szCs w:val="26"/>
        </w:rPr>
        <w:t xml:space="preserve">-  </w:t>
      </w:r>
      <w:r w:rsidRPr="0050088A">
        <w:rPr>
          <w:sz w:val="26"/>
          <w:szCs w:val="26"/>
          <w:lang w:eastAsia="en-US"/>
        </w:rPr>
        <w:t xml:space="preserve">принимает решение открытым голосованием простым большинством голосов. При равном количестве голосов голос председателя </w:t>
      </w:r>
      <w:r w:rsidR="00E41EAD" w:rsidRPr="0050088A">
        <w:rPr>
          <w:sz w:val="26"/>
          <w:szCs w:val="26"/>
          <w:lang w:eastAsia="en-US"/>
        </w:rPr>
        <w:t>Совета</w:t>
      </w:r>
      <w:r w:rsidRPr="0050088A">
        <w:rPr>
          <w:sz w:val="26"/>
          <w:szCs w:val="26"/>
          <w:lang w:eastAsia="en-US"/>
        </w:rPr>
        <w:t xml:space="preserve"> является решающим.</w:t>
      </w:r>
    </w:p>
    <w:p w:rsidR="00742185" w:rsidRPr="0050088A" w:rsidRDefault="00742185" w:rsidP="001A4690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50088A">
        <w:rPr>
          <w:sz w:val="26"/>
          <w:szCs w:val="26"/>
          <w:lang w:eastAsia="en-US"/>
        </w:rPr>
        <w:lastRenderedPageBreak/>
        <w:t xml:space="preserve">8.3. Решение </w:t>
      </w:r>
      <w:r w:rsidR="00E41EAD" w:rsidRPr="0050088A">
        <w:rPr>
          <w:sz w:val="26"/>
          <w:szCs w:val="26"/>
          <w:lang w:eastAsia="en-US"/>
        </w:rPr>
        <w:t>Совета</w:t>
      </w:r>
      <w:r w:rsidRPr="0050088A">
        <w:rPr>
          <w:sz w:val="26"/>
          <w:szCs w:val="26"/>
          <w:lang w:eastAsia="en-US"/>
        </w:rPr>
        <w:t xml:space="preserve"> оформляется протоколом за подписью председателя.</w:t>
      </w:r>
    </w:p>
    <w:p w:rsidR="00742185" w:rsidRPr="0050088A" w:rsidRDefault="00742185" w:rsidP="00CF144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50088A">
        <w:rPr>
          <w:sz w:val="26"/>
          <w:szCs w:val="26"/>
          <w:lang w:eastAsia="en-US"/>
        </w:rPr>
        <w:t xml:space="preserve">8.4. </w:t>
      </w:r>
      <w:r w:rsidR="00E41EAD" w:rsidRPr="0050088A">
        <w:rPr>
          <w:sz w:val="26"/>
          <w:szCs w:val="26"/>
          <w:lang w:eastAsia="en-US"/>
        </w:rPr>
        <w:t>Экспертный совет</w:t>
      </w:r>
      <w:r w:rsidRPr="0050088A">
        <w:rPr>
          <w:sz w:val="26"/>
          <w:szCs w:val="26"/>
          <w:lang w:eastAsia="en-US"/>
        </w:rPr>
        <w:t xml:space="preserve"> определяет победителей в каждой конкурсной номинации. Работы оцениваются </w:t>
      </w:r>
      <w:r w:rsidR="005C1549" w:rsidRPr="0050088A">
        <w:rPr>
          <w:sz w:val="26"/>
          <w:szCs w:val="26"/>
          <w:lang w:eastAsia="en-US"/>
        </w:rPr>
        <w:t xml:space="preserve">по каждому критерию по </w:t>
      </w:r>
      <w:proofErr w:type="spellStart"/>
      <w:r w:rsidR="005C1549" w:rsidRPr="0050088A">
        <w:rPr>
          <w:sz w:val="26"/>
          <w:szCs w:val="26"/>
          <w:lang w:eastAsia="en-US"/>
        </w:rPr>
        <w:t>двухбальной</w:t>
      </w:r>
      <w:proofErr w:type="spellEnd"/>
      <w:r w:rsidR="005C1549" w:rsidRPr="0050088A">
        <w:rPr>
          <w:sz w:val="26"/>
          <w:szCs w:val="26"/>
          <w:lang w:eastAsia="en-US"/>
        </w:rPr>
        <w:t xml:space="preserve"> системе: </w:t>
      </w:r>
      <w:r w:rsidR="00E52041" w:rsidRPr="0050088A">
        <w:rPr>
          <w:sz w:val="26"/>
          <w:szCs w:val="26"/>
          <w:lang w:eastAsia="en-US"/>
        </w:rPr>
        <w:t>0</w:t>
      </w:r>
      <w:r w:rsidR="005C1549" w:rsidRPr="0050088A">
        <w:rPr>
          <w:sz w:val="26"/>
          <w:szCs w:val="26"/>
          <w:lang w:eastAsia="en-US"/>
        </w:rPr>
        <w:t xml:space="preserve"> </w:t>
      </w:r>
      <w:proofErr w:type="gramStart"/>
      <w:r w:rsidR="005C1549" w:rsidRPr="0050088A">
        <w:rPr>
          <w:sz w:val="26"/>
          <w:szCs w:val="26"/>
          <w:lang w:eastAsia="en-US"/>
        </w:rPr>
        <w:t>баллов</w:t>
      </w:r>
      <w:r w:rsidR="00E52041" w:rsidRPr="0050088A">
        <w:rPr>
          <w:sz w:val="26"/>
          <w:szCs w:val="26"/>
          <w:lang w:eastAsia="en-US"/>
        </w:rPr>
        <w:t xml:space="preserve"> </w:t>
      </w:r>
      <w:r w:rsidR="005C1549" w:rsidRPr="0050088A">
        <w:rPr>
          <w:sz w:val="26"/>
          <w:szCs w:val="26"/>
          <w:lang w:eastAsia="en-US"/>
        </w:rPr>
        <w:t xml:space="preserve"> -</w:t>
      </w:r>
      <w:proofErr w:type="gramEnd"/>
      <w:r w:rsidR="005C1549" w:rsidRPr="0050088A">
        <w:rPr>
          <w:sz w:val="26"/>
          <w:szCs w:val="26"/>
          <w:lang w:eastAsia="en-US"/>
        </w:rPr>
        <w:t xml:space="preserve"> отсутствует , 1 балл –слабо выражено, 1 балла – ярко выражено</w:t>
      </w:r>
      <w:r w:rsidRPr="0050088A">
        <w:rPr>
          <w:sz w:val="26"/>
          <w:szCs w:val="26"/>
          <w:lang w:eastAsia="en-US"/>
        </w:rPr>
        <w:t xml:space="preserve">. Общий бал, присуждаемый каждой работе, определяется как среднее арифметическое. По работам, претендующим на призовое место и набравшим одинаковое количество баллов, проводится голосование.  </w:t>
      </w:r>
    </w:p>
    <w:p w:rsidR="00CF1441" w:rsidRPr="0050088A" w:rsidRDefault="00742185" w:rsidP="00CF144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50088A">
        <w:rPr>
          <w:sz w:val="26"/>
          <w:szCs w:val="26"/>
          <w:lang w:eastAsia="en-US"/>
        </w:rPr>
        <w:t xml:space="preserve">8.5. </w:t>
      </w:r>
      <w:r w:rsidR="00CF1441" w:rsidRPr="0050088A">
        <w:rPr>
          <w:sz w:val="26"/>
          <w:szCs w:val="26"/>
          <w:lang w:eastAsia="en-US"/>
        </w:rPr>
        <w:t>Все участники конкурса награждаются дипломами участника</w:t>
      </w:r>
      <w:r w:rsidR="00E315FA" w:rsidRPr="0050088A">
        <w:rPr>
          <w:sz w:val="26"/>
          <w:szCs w:val="26"/>
          <w:lang w:eastAsia="en-US"/>
        </w:rPr>
        <w:t xml:space="preserve">, наставники коллективов общеобразовательных организаций </w:t>
      </w:r>
      <w:r w:rsidR="00CF1441" w:rsidRPr="0050088A">
        <w:rPr>
          <w:sz w:val="26"/>
          <w:szCs w:val="26"/>
          <w:lang w:eastAsia="en-US"/>
        </w:rPr>
        <w:t>получают благодарственные письма.</w:t>
      </w:r>
    </w:p>
    <w:p w:rsidR="00364DA4" w:rsidRPr="0050088A" w:rsidRDefault="00364DA4" w:rsidP="00CF144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50088A">
        <w:rPr>
          <w:sz w:val="26"/>
          <w:szCs w:val="26"/>
          <w:lang w:eastAsia="en-US"/>
        </w:rPr>
        <w:t>8.6. Победители конкурса награждаются дипломами и ценными подарками.</w:t>
      </w:r>
    </w:p>
    <w:p w:rsidR="00742185" w:rsidRPr="0050088A" w:rsidRDefault="00742185" w:rsidP="00D654ED">
      <w:pPr>
        <w:ind w:firstLine="709"/>
        <w:jc w:val="both"/>
        <w:rPr>
          <w:color w:val="000000"/>
          <w:sz w:val="26"/>
          <w:szCs w:val="26"/>
        </w:rPr>
      </w:pPr>
    </w:p>
    <w:p w:rsidR="00742185" w:rsidRPr="0050088A" w:rsidRDefault="00742185" w:rsidP="00AD13C8">
      <w:pPr>
        <w:pStyle w:val="aa"/>
        <w:shd w:val="clear" w:color="auto" w:fill="FFFFFF"/>
        <w:spacing w:before="0" w:after="0"/>
        <w:jc w:val="center"/>
        <w:rPr>
          <w:rStyle w:val="a9"/>
          <w:b w:val="0"/>
          <w:sz w:val="26"/>
          <w:szCs w:val="26"/>
        </w:rPr>
      </w:pPr>
      <w:r w:rsidRPr="0050088A">
        <w:rPr>
          <w:rStyle w:val="a9"/>
          <w:b w:val="0"/>
          <w:sz w:val="26"/>
          <w:szCs w:val="26"/>
        </w:rPr>
        <w:t>9. Использование конкурсных работ</w:t>
      </w:r>
    </w:p>
    <w:p w:rsidR="00742185" w:rsidRPr="0050088A" w:rsidRDefault="00742185" w:rsidP="00AD13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50088A">
        <w:rPr>
          <w:sz w:val="26"/>
          <w:szCs w:val="26"/>
        </w:rPr>
        <w:t xml:space="preserve">9.1. Конкурсанты предоставляют </w:t>
      </w:r>
      <w:r w:rsidR="00E41EAD" w:rsidRPr="0050088A">
        <w:rPr>
          <w:sz w:val="26"/>
          <w:szCs w:val="26"/>
        </w:rPr>
        <w:t xml:space="preserve">организаторам Конкурса </w:t>
      </w:r>
      <w:proofErr w:type="spellStart"/>
      <w:r w:rsidR="00FF5485" w:rsidRPr="0050088A">
        <w:rPr>
          <w:sz w:val="26"/>
          <w:szCs w:val="26"/>
        </w:rPr>
        <w:t>неэксклюзивные</w:t>
      </w:r>
      <w:proofErr w:type="spellEnd"/>
      <w:r w:rsidRPr="0050088A">
        <w:rPr>
          <w:sz w:val="26"/>
          <w:szCs w:val="26"/>
        </w:rPr>
        <w:t xml:space="preserve"> авторские права, подразумевающие некоммерческое использование представленного материала (ограниченное тиражирование, воспроизведение и демонстрацию в контексте мероприятий, для производства социальной рекламы). Публичная демонстрация конкурсных работ осуществляется с обязательным упоминанием имени автора. В случае </w:t>
      </w:r>
      <w:r w:rsidRPr="0050088A">
        <w:rPr>
          <w:sz w:val="26"/>
          <w:szCs w:val="26"/>
        </w:rPr>
        <w:lastRenderedPageBreak/>
        <w:t>если будет установлено, что информация, предоставленная участником, является ложной, организаторы конкурса сохраняют за собой право принимать любые необходимые меры, включая отзыв призов и публичное аннулирование результатов Конкурса.</w:t>
      </w:r>
    </w:p>
    <w:p w:rsidR="00742185" w:rsidRPr="0050088A" w:rsidRDefault="00742185" w:rsidP="00E41EAD">
      <w:pPr>
        <w:ind w:firstLine="708"/>
        <w:rPr>
          <w:sz w:val="26"/>
          <w:szCs w:val="26"/>
        </w:rPr>
      </w:pPr>
      <w:r w:rsidRPr="0050088A">
        <w:rPr>
          <w:sz w:val="26"/>
          <w:szCs w:val="26"/>
        </w:rPr>
        <w:t>9.2. Работы победителей могут быть:</w:t>
      </w:r>
    </w:p>
    <w:p w:rsidR="00742185" w:rsidRPr="0050088A" w:rsidRDefault="00742185" w:rsidP="00E41EAD">
      <w:pPr>
        <w:rPr>
          <w:sz w:val="26"/>
          <w:szCs w:val="26"/>
        </w:rPr>
      </w:pPr>
      <w:r w:rsidRPr="0050088A">
        <w:rPr>
          <w:sz w:val="26"/>
          <w:szCs w:val="26"/>
        </w:rPr>
        <w:tab/>
        <w:t>- размещены на официальных сайтах и информационных страницах интернета, в СМИ (телевидение, печатная пресса, интернет), на наружных рекламных носителях;</w:t>
      </w:r>
    </w:p>
    <w:p w:rsidR="00742185" w:rsidRPr="0050088A" w:rsidRDefault="00742185" w:rsidP="00E41EAD">
      <w:pPr>
        <w:rPr>
          <w:sz w:val="26"/>
          <w:szCs w:val="26"/>
        </w:rPr>
      </w:pPr>
      <w:r w:rsidRPr="0050088A">
        <w:rPr>
          <w:sz w:val="26"/>
          <w:szCs w:val="26"/>
        </w:rPr>
        <w:tab/>
        <w:t>- использованы в некоммерческих целях для проведения информационных кампаний, в учебных целях, а также в методических и информационных изданиях.</w:t>
      </w:r>
    </w:p>
    <w:p w:rsidR="00742185" w:rsidRPr="0050088A" w:rsidRDefault="00742185" w:rsidP="00E41EAD">
      <w:pPr>
        <w:rPr>
          <w:sz w:val="26"/>
          <w:szCs w:val="26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bookmarkStart w:id="0" w:name="_GoBack"/>
      <w:bookmarkEnd w:id="0"/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364DA4" w:rsidRPr="0050088A" w:rsidRDefault="00364DA4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742185" w:rsidRPr="0050088A" w:rsidRDefault="00742185" w:rsidP="005E483B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50088A">
        <w:rPr>
          <w:sz w:val="24"/>
          <w:szCs w:val="24"/>
          <w:lang w:eastAsia="en-US"/>
        </w:rPr>
        <w:t>Приложение 1 к положению</w:t>
      </w:r>
    </w:p>
    <w:p w:rsidR="00742185" w:rsidRPr="0050088A" w:rsidRDefault="00742185" w:rsidP="005E483B">
      <w:pPr>
        <w:jc w:val="center"/>
        <w:outlineLvl w:val="1"/>
        <w:rPr>
          <w:bCs/>
          <w:color w:val="272727"/>
          <w:sz w:val="26"/>
          <w:szCs w:val="26"/>
        </w:rPr>
      </w:pPr>
    </w:p>
    <w:p w:rsidR="00E41EAD" w:rsidRPr="0050088A" w:rsidRDefault="00742185" w:rsidP="005E483B">
      <w:pPr>
        <w:jc w:val="center"/>
        <w:outlineLvl w:val="1"/>
        <w:rPr>
          <w:bCs/>
          <w:color w:val="272727"/>
          <w:sz w:val="26"/>
          <w:szCs w:val="26"/>
        </w:rPr>
      </w:pPr>
      <w:r w:rsidRPr="0050088A">
        <w:rPr>
          <w:bCs/>
          <w:color w:val="272727"/>
          <w:sz w:val="26"/>
          <w:szCs w:val="26"/>
        </w:rPr>
        <w:t xml:space="preserve">ЗАЯВКА </w:t>
      </w:r>
    </w:p>
    <w:p w:rsidR="00742185" w:rsidRPr="0050088A" w:rsidRDefault="00742185" w:rsidP="005E483B">
      <w:pPr>
        <w:jc w:val="center"/>
        <w:outlineLvl w:val="1"/>
        <w:rPr>
          <w:bCs/>
          <w:color w:val="272727"/>
          <w:sz w:val="26"/>
          <w:szCs w:val="26"/>
        </w:rPr>
      </w:pPr>
      <w:r w:rsidRPr="0050088A">
        <w:rPr>
          <w:bCs/>
          <w:color w:val="272727"/>
          <w:sz w:val="26"/>
          <w:szCs w:val="26"/>
        </w:rPr>
        <w:t xml:space="preserve">на участие в конкурсе социальных роликов и плакатов  </w:t>
      </w:r>
    </w:p>
    <w:p w:rsidR="00742185" w:rsidRPr="0050088A" w:rsidRDefault="00742185" w:rsidP="005E483B">
      <w:pPr>
        <w:jc w:val="center"/>
        <w:outlineLvl w:val="1"/>
        <w:rPr>
          <w:bCs/>
          <w:color w:val="272727"/>
          <w:sz w:val="26"/>
          <w:szCs w:val="26"/>
        </w:rPr>
      </w:pPr>
      <w:r w:rsidRPr="0050088A">
        <w:rPr>
          <w:bCs/>
          <w:color w:val="272727"/>
          <w:sz w:val="26"/>
          <w:szCs w:val="26"/>
        </w:rPr>
        <w:t>«Честный взгляд»</w:t>
      </w:r>
    </w:p>
    <w:p w:rsidR="00742185" w:rsidRPr="0050088A" w:rsidRDefault="00742185" w:rsidP="005E483B">
      <w:pPr>
        <w:jc w:val="center"/>
        <w:outlineLvl w:val="1"/>
        <w:rPr>
          <w:bCs/>
          <w:color w:val="272727"/>
          <w:sz w:val="26"/>
          <w:szCs w:val="26"/>
        </w:rPr>
      </w:pPr>
    </w:p>
    <w:tbl>
      <w:tblPr>
        <w:tblW w:w="515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2"/>
        <w:gridCol w:w="1580"/>
        <w:gridCol w:w="1818"/>
        <w:gridCol w:w="1820"/>
        <w:gridCol w:w="1582"/>
        <w:gridCol w:w="1522"/>
      </w:tblGrid>
      <w:tr w:rsidR="00742185" w:rsidRPr="0050088A" w:rsidTr="00E41EAD">
        <w:trPr>
          <w:trHeight w:val="325"/>
        </w:trPr>
        <w:tc>
          <w:tcPr>
            <w:tcW w:w="807" w:type="pct"/>
          </w:tcPr>
          <w:p w:rsidR="00742185" w:rsidRPr="0050088A" w:rsidRDefault="00742185" w:rsidP="00F83BA5">
            <w:pPr>
              <w:jc w:val="center"/>
              <w:outlineLvl w:val="1"/>
              <w:rPr>
                <w:bCs/>
                <w:color w:val="272727"/>
                <w:sz w:val="26"/>
                <w:szCs w:val="26"/>
              </w:rPr>
            </w:pPr>
            <w:r w:rsidRPr="0050088A">
              <w:rPr>
                <w:bCs/>
                <w:color w:val="272727"/>
                <w:sz w:val="26"/>
                <w:szCs w:val="26"/>
              </w:rPr>
              <w:t>Ф.И.О.</w:t>
            </w:r>
          </w:p>
          <w:p w:rsidR="00742185" w:rsidRPr="0050088A" w:rsidRDefault="00742185" w:rsidP="00F83BA5">
            <w:pPr>
              <w:jc w:val="center"/>
              <w:outlineLvl w:val="1"/>
              <w:rPr>
                <w:bCs/>
                <w:color w:val="272727"/>
                <w:sz w:val="26"/>
                <w:szCs w:val="26"/>
              </w:rPr>
            </w:pPr>
            <w:r w:rsidRPr="0050088A">
              <w:rPr>
                <w:bCs/>
                <w:color w:val="272727"/>
                <w:sz w:val="26"/>
                <w:szCs w:val="26"/>
              </w:rPr>
              <w:t>(полностью)</w:t>
            </w:r>
          </w:p>
        </w:tc>
        <w:tc>
          <w:tcPr>
            <w:tcW w:w="796" w:type="pct"/>
          </w:tcPr>
          <w:p w:rsidR="00742185" w:rsidRPr="0050088A" w:rsidRDefault="00742185" w:rsidP="00F83BA5">
            <w:pPr>
              <w:jc w:val="center"/>
              <w:outlineLvl w:val="1"/>
              <w:rPr>
                <w:bCs/>
                <w:color w:val="272727"/>
                <w:sz w:val="26"/>
                <w:szCs w:val="26"/>
              </w:rPr>
            </w:pPr>
            <w:r w:rsidRPr="0050088A">
              <w:rPr>
                <w:bCs/>
                <w:color w:val="272727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916" w:type="pct"/>
          </w:tcPr>
          <w:p w:rsidR="00742185" w:rsidRPr="0050088A" w:rsidRDefault="00742185" w:rsidP="00F83BA5">
            <w:pPr>
              <w:jc w:val="center"/>
              <w:outlineLvl w:val="1"/>
              <w:rPr>
                <w:bCs/>
                <w:color w:val="272727"/>
                <w:sz w:val="26"/>
                <w:szCs w:val="26"/>
              </w:rPr>
            </w:pPr>
            <w:r w:rsidRPr="0050088A">
              <w:rPr>
                <w:bCs/>
                <w:color w:val="272727"/>
                <w:sz w:val="26"/>
                <w:szCs w:val="26"/>
              </w:rPr>
              <w:t>Номинация, название работы</w:t>
            </w:r>
          </w:p>
        </w:tc>
        <w:tc>
          <w:tcPr>
            <w:tcW w:w="917" w:type="pct"/>
          </w:tcPr>
          <w:p w:rsidR="00742185" w:rsidRPr="0050088A" w:rsidRDefault="00742185" w:rsidP="00F83BA5">
            <w:pPr>
              <w:jc w:val="center"/>
              <w:outlineLvl w:val="1"/>
              <w:rPr>
                <w:bCs/>
                <w:color w:val="272727"/>
                <w:sz w:val="26"/>
                <w:szCs w:val="26"/>
              </w:rPr>
            </w:pPr>
            <w:r w:rsidRPr="0050088A">
              <w:rPr>
                <w:bCs/>
                <w:color w:val="272727"/>
                <w:sz w:val="26"/>
                <w:szCs w:val="26"/>
              </w:rPr>
              <w:t>Место учебы, работы</w:t>
            </w:r>
          </w:p>
        </w:tc>
        <w:tc>
          <w:tcPr>
            <w:tcW w:w="797" w:type="pct"/>
          </w:tcPr>
          <w:p w:rsidR="00742185" w:rsidRPr="0050088A" w:rsidRDefault="00742185" w:rsidP="00F83BA5">
            <w:pPr>
              <w:jc w:val="center"/>
              <w:outlineLvl w:val="1"/>
              <w:rPr>
                <w:bCs/>
                <w:color w:val="272727"/>
                <w:sz w:val="26"/>
                <w:szCs w:val="26"/>
              </w:rPr>
            </w:pPr>
            <w:r w:rsidRPr="0050088A">
              <w:rPr>
                <w:bCs/>
                <w:color w:val="272727"/>
                <w:sz w:val="26"/>
                <w:szCs w:val="26"/>
              </w:rPr>
              <w:t>Контактный телефон</w:t>
            </w:r>
          </w:p>
        </w:tc>
        <w:tc>
          <w:tcPr>
            <w:tcW w:w="769" w:type="pct"/>
          </w:tcPr>
          <w:p w:rsidR="00742185" w:rsidRPr="0050088A" w:rsidRDefault="00742185" w:rsidP="00F83BA5">
            <w:pPr>
              <w:jc w:val="center"/>
              <w:outlineLvl w:val="1"/>
              <w:rPr>
                <w:bCs/>
                <w:color w:val="272727"/>
                <w:sz w:val="26"/>
                <w:szCs w:val="26"/>
              </w:rPr>
            </w:pPr>
            <w:r w:rsidRPr="0050088A">
              <w:rPr>
                <w:bCs/>
                <w:color w:val="272727"/>
                <w:sz w:val="26"/>
                <w:szCs w:val="26"/>
              </w:rPr>
              <w:t xml:space="preserve">Поселение </w:t>
            </w:r>
          </w:p>
        </w:tc>
      </w:tr>
      <w:tr w:rsidR="00742185" w:rsidRPr="0050088A" w:rsidTr="00E41EAD">
        <w:trPr>
          <w:trHeight w:val="361"/>
        </w:trPr>
        <w:tc>
          <w:tcPr>
            <w:tcW w:w="807" w:type="pct"/>
          </w:tcPr>
          <w:p w:rsidR="00742185" w:rsidRPr="0050088A" w:rsidRDefault="00742185" w:rsidP="00F83BA5">
            <w:pPr>
              <w:jc w:val="center"/>
              <w:outlineLvl w:val="1"/>
              <w:rPr>
                <w:bCs/>
                <w:color w:val="272727"/>
                <w:sz w:val="26"/>
                <w:szCs w:val="26"/>
              </w:rPr>
            </w:pPr>
          </w:p>
        </w:tc>
        <w:tc>
          <w:tcPr>
            <w:tcW w:w="796" w:type="pct"/>
          </w:tcPr>
          <w:p w:rsidR="00742185" w:rsidRPr="0050088A" w:rsidRDefault="00742185" w:rsidP="00F83BA5">
            <w:pPr>
              <w:jc w:val="center"/>
              <w:outlineLvl w:val="1"/>
              <w:rPr>
                <w:bCs/>
                <w:color w:val="272727"/>
                <w:sz w:val="26"/>
                <w:szCs w:val="26"/>
              </w:rPr>
            </w:pPr>
          </w:p>
        </w:tc>
        <w:tc>
          <w:tcPr>
            <w:tcW w:w="916" w:type="pct"/>
          </w:tcPr>
          <w:p w:rsidR="00742185" w:rsidRPr="0050088A" w:rsidRDefault="00742185" w:rsidP="00F83BA5">
            <w:pPr>
              <w:jc w:val="center"/>
              <w:outlineLvl w:val="1"/>
              <w:rPr>
                <w:bCs/>
                <w:color w:val="272727"/>
                <w:sz w:val="26"/>
                <w:szCs w:val="26"/>
              </w:rPr>
            </w:pPr>
          </w:p>
        </w:tc>
        <w:tc>
          <w:tcPr>
            <w:tcW w:w="917" w:type="pct"/>
          </w:tcPr>
          <w:p w:rsidR="00742185" w:rsidRPr="0050088A" w:rsidRDefault="00742185" w:rsidP="00F83BA5">
            <w:pPr>
              <w:jc w:val="center"/>
              <w:outlineLvl w:val="1"/>
              <w:rPr>
                <w:bCs/>
                <w:color w:val="272727"/>
                <w:sz w:val="26"/>
                <w:szCs w:val="26"/>
              </w:rPr>
            </w:pPr>
          </w:p>
        </w:tc>
        <w:tc>
          <w:tcPr>
            <w:tcW w:w="797" w:type="pct"/>
          </w:tcPr>
          <w:p w:rsidR="00742185" w:rsidRPr="0050088A" w:rsidRDefault="00742185" w:rsidP="00F83BA5">
            <w:pPr>
              <w:jc w:val="center"/>
              <w:outlineLvl w:val="1"/>
              <w:rPr>
                <w:bCs/>
                <w:color w:val="272727"/>
                <w:sz w:val="26"/>
                <w:szCs w:val="26"/>
              </w:rPr>
            </w:pPr>
          </w:p>
        </w:tc>
        <w:tc>
          <w:tcPr>
            <w:tcW w:w="769" w:type="pct"/>
          </w:tcPr>
          <w:p w:rsidR="00742185" w:rsidRPr="0050088A" w:rsidRDefault="00742185" w:rsidP="00F83BA5">
            <w:pPr>
              <w:jc w:val="center"/>
              <w:outlineLvl w:val="1"/>
              <w:rPr>
                <w:bCs/>
                <w:color w:val="272727"/>
                <w:sz w:val="26"/>
                <w:szCs w:val="26"/>
              </w:rPr>
            </w:pPr>
          </w:p>
        </w:tc>
      </w:tr>
    </w:tbl>
    <w:p w:rsidR="00742185" w:rsidRPr="0050088A" w:rsidRDefault="00742185" w:rsidP="005E483B">
      <w:pPr>
        <w:jc w:val="center"/>
        <w:outlineLvl w:val="1"/>
        <w:rPr>
          <w:bCs/>
          <w:color w:val="272727"/>
          <w:sz w:val="26"/>
          <w:szCs w:val="26"/>
        </w:rPr>
      </w:pPr>
    </w:p>
    <w:p w:rsidR="005C1549" w:rsidRPr="0050088A" w:rsidRDefault="00742185" w:rsidP="005C1549">
      <w:pPr>
        <w:jc w:val="both"/>
        <w:outlineLvl w:val="1"/>
        <w:rPr>
          <w:sz w:val="26"/>
          <w:szCs w:val="26"/>
        </w:rPr>
      </w:pPr>
      <w:r w:rsidRPr="0050088A">
        <w:rPr>
          <w:sz w:val="26"/>
          <w:szCs w:val="26"/>
        </w:rPr>
        <w:t xml:space="preserve">Информация об участнике (участниках) (год рождения, место учебы, работы, интересы, увлечения и пр.) </w:t>
      </w:r>
    </w:p>
    <w:p w:rsidR="00C91633" w:rsidRPr="0050088A" w:rsidRDefault="00742185" w:rsidP="005C1549">
      <w:pPr>
        <w:jc w:val="both"/>
        <w:outlineLvl w:val="1"/>
        <w:rPr>
          <w:bCs/>
          <w:color w:val="272727"/>
          <w:sz w:val="26"/>
          <w:szCs w:val="26"/>
        </w:rPr>
      </w:pPr>
      <w:r w:rsidRPr="0050088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50088A"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Я ____________________________________</w:t>
      </w:r>
      <w:r w:rsidR="005C1549" w:rsidRPr="0050088A">
        <w:rPr>
          <w:sz w:val="26"/>
          <w:szCs w:val="26"/>
        </w:rPr>
        <w:t>___</w:t>
      </w:r>
      <w:r w:rsidRPr="0050088A">
        <w:rPr>
          <w:sz w:val="26"/>
          <w:szCs w:val="26"/>
        </w:rPr>
        <w:t>_________</w:t>
      </w:r>
      <w:r w:rsidR="005C1549" w:rsidRPr="0050088A">
        <w:rPr>
          <w:sz w:val="26"/>
          <w:szCs w:val="26"/>
        </w:rPr>
        <w:t>__________</w:t>
      </w:r>
      <w:r w:rsidRPr="0050088A">
        <w:rPr>
          <w:sz w:val="26"/>
          <w:szCs w:val="26"/>
        </w:rPr>
        <w:t xml:space="preserve"> или</w:t>
      </w:r>
      <w:r w:rsidR="00204A14" w:rsidRPr="0050088A">
        <w:rPr>
          <w:sz w:val="26"/>
          <w:szCs w:val="26"/>
        </w:rPr>
        <w:t xml:space="preserve"> </w:t>
      </w:r>
      <w:r w:rsidR="00C91633" w:rsidRPr="0050088A">
        <w:rPr>
          <w:sz w:val="26"/>
          <w:szCs w:val="26"/>
        </w:rPr>
        <w:t>Мы___________________________________________________</w:t>
      </w:r>
      <w:r w:rsidRPr="0050088A">
        <w:rPr>
          <w:bCs/>
          <w:color w:val="272727"/>
          <w:sz w:val="26"/>
          <w:szCs w:val="26"/>
        </w:rPr>
        <w:t>___________</w:t>
      </w:r>
      <w:r w:rsidR="005C1549" w:rsidRPr="0050088A">
        <w:rPr>
          <w:bCs/>
          <w:color w:val="272727"/>
          <w:sz w:val="26"/>
          <w:szCs w:val="26"/>
        </w:rPr>
        <w:t>____</w:t>
      </w:r>
      <w:r w:rsidRPr="0050088A">
        <w:rPr>
          <w:bCs/>
          <w:color w:val="272727"/>
          <w:sz w:val="26"/>
          <w:szCs w:val="26"/>
        </w:rPr>
        <w:t>_</w:t>
      </w:r>
    </w:p>
    <w:p w:rsidR="00742185" w:rsidRPr="0050088A" w:rsidRDefault="00C91633" w:rsidP="005C1549">
      <w:pPr>
        <w:jc w:val="both"/>
        <w:outlineLvl w:val="1"/>
        <w:rPr>
          <w:sz w:val="26"/>
          <w:szCs w:val="26"/>
        </w:rPr>
      </w:pPr>
      <w:r w:rsidRPr="0050088A">
        <w:rPr>
          <w:sz w:val="26"/>
          <w:szCs w:val="26"/>
        </w:rPr>
        <w:t>п</w:t>
      </w:r>
      <w:r w:rsidR="00742185" w:rsidRPr="0050088A">
        <w:rPr>
          <w:sz w:val="26"/>
          <w:szCs w:val="26"/>
        </w:rPr>
        <w:t xml:space="preserve">редоставляем управлению муниципальной службы, кадров и общественной безопасности администрации Сургутского района </w:t>
      </w:r>
      <w:r w:rsidR="001E08E0" w:rsidRPr="0050088A">
        <w:rPr>
          <w:sz w:val="26"/>
          <w:szCs w:val="26"/>
        </w:rPr>
        <w:t>и</w:t>
      </w:r>
      <w:r w:rsidR="001E08E0" w:rsidRPr="0050088A">
        <w:rPr>
          <w:sz w:val="26"/>
          <w:szCs w:val="26"/>
          <w:lang w:eastAsia="en-US"/>
        </w:rPr>
        <w:t xml:space="preserve"> департаменту образования и молодежной политики администрации Сургутского района</w:t>
      </w:r>
      <w:r w:rsidR="001E08E0" w:rsidRPr="0050088A">
        <w:rPr>
          <w:sz w:val="26"/>
          <w:szCs w:val="26"/>
        </w:rPr>
        <w:t xml:space="preserve"> </w:t>
      </w:r>
      <w:proofErr w:type="spellStart"/>
      <w:r w:rsidR="00742185" w:rsidRPr="0050088A">
        <w:rPr>
          <w:sz w:val="26"/>
          <w:szCs w:val="26"/>
        </w:rPr>
        <w:t>неэксклюзивные</w:t>
      </w:r>
      <w:proofErr w:type="spellEnd"/>
      <w:r w:rsidR="00742185" w:rsidRPr="0050088A">
        <w:rPr>
          <w:sz w:val="26"/>
          <w:szCs w:val="26"/>
        </w:rPr>
        <w:t xml:space="preserve"> авторские права на конкурсные работы, подразумевающие некоммерческое использование представленного материала </w:t>
      </w:r>
      <w:r w:rsidR="00742185" w:rsidRPr="0050088A">
        <w:rPr>
          <w:sz w:val="26"/>
          <w:szCs w:val="26"/>
        </w:rPr>
        <w:lastRenderedPageBreak/>
        <w:t>организаторами конкурса с целью ограниченного тиражирования, воспроизведения и демонстрации в контексте мероприятий, для производства социальной рекламы.</w:t>
      </w:r>
    </w:p>
    <w:p w:rsidR="00742185" w:rsidRPr="0050088A" w:rsidRDefault="00742185" w:rsidP="005E483B">
      <w:pPr>
        <w:spacing w:before="100" w:beforeAutospacing="1" w:after="225" w:line="295" w:lineRule="auto"/>
        <w:outlineLvl w:val="1"/>
        <w:rPr>
          <w:bCs/>
          <w:color w:val="272727"/>
          <w:sz w:val="26"/>
          <w:szCs w:val="26"/>
        </w:rPr>
      </w:pPr>
      <w:r w:rsidRPr="0050088A">
        <w:rPr>
          <w:bCs/>
          <w:color w:val="272727"/>
          <w:sz w:val="26"/>
          <w:szCs w:val="26"/>
        </w:rPr>
        <w:t>Подписи:</w:t>
      </w:r>
    </w:p>
    <w:p w:rsidR="00742185" w:rsidRPr="0050088A" w:rsidRDefault="00742185" w:rsidP="005E483B">
      <w:pPr>
        <w:spacing w:before="100" w:beforeAutospacing="1" w:after="225" w:line="295" w:lineRule="auto"/>
        <w:outlineLvl w:val="1"/>
        <w:rPr>
          <w:bCs/>
          <w:color w:val="272727"/>
          <w:sz w:val="26"/>
          <w:szCs w:val="26"/>
        </w:rPr>
      </w:pPr>
      <w:r w:rsidRPr="0050088A">
        <w:rPr>
          <w:bCs/>
          <w:color w:val="272727"/>
          <w:sz w:val="26"/>
          <w:szCs w:val="26"/>
        </w:rPr>
        <w:t xml:space="preserve">Конкурсант (ы):                                     </w:t>
      </w:r>
    </w:p>
    <w:p w:rsidR="00742185" w:rsidRPr="0050088A" w:rsidRDefault="00742185" w:rsidP="005E483B">
      <w:pPr>
        <w:outlineLvl w:val="1"/>
        <w:rPr>
          <w:bCs/>
          <w:color w:val="272727"/>
          <w:sz w:val="26"/>
          <w:szCs w:val="26"/>
        </w:rPr>
      </w:pPr>
      <w:r w:rsidRPr="0050088A">
        <w:rPr>
          <w:bCs/>
          <w:color w:val="272727"/>
          <w:sz w:val="26"/>
          <w:szCs w:val="26"/>
        </w:rPr>
        <w:t>__________Ф.И.О. (полностью), контактный телефон</w:t>
      </w:r>
    </w:p>
    <w:p w:rsidR="00742185" w:rsidRPr="0050088A" w:rsidRDefault="00742185" w:rsidP="005E483B">
      <w:pPr>
        <w:outlineLvl w:val="1"/>
        <w:rPr>
          <w:bCs/>
          <w:color w:val="272727"/>
          <w:sz w:val="26"/>
          <w:szCs w:val="26"/>
        </w:rPr>
      </w:pPr>
      <w:r w:rsidRPr="0050088A">
        <w:rPr>
          <w:bCs/>
          <w:color w:val="272727"/>
          <w:sz w:val="26"/>
          <w:szCs w:val="26"/>
        </w:rPr>
        <w:t xml:space="preserve">    (подпись)                                   </w:t>
      </w:r>
    </w:p>
    <w:p w:rsidR="00742185" w:rsidRPr="0050088A" w:rsidRDefault="00742185" w:rsidP="005E483B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42185" w:rsidRPr="0050088A" w:rsidRDefault="00742185" w:rsidP="002A4F35">
      <w:pPr>
        <w:autoSpaceDE w:val="0"/>
        <w:autoSpaceDN w:val="0"/>
        <w:adjustRightInd w:val="0"/>
        <w:rPr>
          <w:bCs/>
          <w:sz w:val="26"/>
          <w:szCs w:val="26"/>
        </w:rPr>
      </w:pPr>
    </w:p>
    <w:sectPr w:rsidR="00742185" w:rsidRPr="0050088A" w:rsidSect="00E10D4B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118"/>
    <w:multiLevelType w:val="hybridMultilevel"/>
    <w:tmpl w:val="E59E6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6A7E"/>
    <w:multiLevelType w:val="hybridMultilevel"/>
    <w:tmpl w:val="70F4B3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7E2F5A"/>
    <w:multiLevelType w:val="multilevel"/>
    <w:tmpl w:val="A73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859C1"/>
    <w:multiLevelType w:val="multilevel"/>
    <w:tmpl w:val="8724098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2ADB5A3F"/>
    <w:multiLevelType w:val="hybridMultilevel"/>
    <w:tmpl w:val="C2EC7A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CF4505F"/>
    <w:multiLevelType w:val="multilevel"/>
    <w:tmpl w:val="8724098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 w15:restartNumberingAfterBreak="0">
    <w:nsid w:val="639236BE"/>
    <w:multiLevelType w:val="hybridMultilevel"/>
    <w:tmpl w:val="7EFAC380"/>
    <w:lvl w:ilvl="0" w:tplc="085604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5510FED"/>
    <w:multiLevelType w:val="hybridMultilevel"/>
    <w:tmpl w:val="2AA098B2"/>
    <w:lvl w:ilvl="0" w:tplc="2BDAD586">
      <w:start w:val="5"/>
      <w:numFmt w:val="upperRoman"/>
      <w:lvlText w:val="%1."/>
      <w:lvlJc w:val="left"/>
      <w:pPr>
        <w:ind w:left="2138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 w15:restartNumberingAfterBreak="0">
    <w:nsid w:val="78D84083"/>
    <w:multiLevelType w:val="multilevel"/>
    <w:tmpl w:val="8724098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 w15:restartNumberingAfterBreak="0">
    <w:nsid w:val="7BBF24FD"/>
    <w:multiLevelType w:val="hybridMultilevel"/>
    <w:tmpl w:val="8708B0EA"/>
    <w:lvl w:ilvl="0" w:tplc="8DE29DDA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3A5C2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74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2EA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1A3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F6C7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F0A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BCA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5CE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45"/>
    <w:rsid w:val="000029CC"/>
    <w:rsid w:val="00003A1E"/>
    <w:rsid w:val="00012FD4"/>
    <w:rsid w:val="00017A62"/>
    <w:rsid w:val="00062A11"/>
    <w:rsid w:val="00085D69"/>
    <w:rsid w:val="00094FD7"/>
    <w:rsid w:val="000A107D"/>
    <w:rsid w:val="000A3262"/>
    <w:rsid w:val="000C1D6A"/>
    <w:rsid w:val="000E430B"/>
    <w:rsid w:val="000F2A2F"/>
    <w:rsid w:val="000F44F7"/>
    <w:rsid w:val="000F61DA"/>
    <w:rsid w:val="001172F2"/>
    <w:rsid w:val="001219CE"/>
    <w:rsid w:val="00125120"/>
    <w:rsid w:val="00172DB5"/>
    <w:rsid w:val="00194D3D"/>
    <w:rsid w:val="001A4690"/>
    <w:rsid w:val="001B48F6"/>
    <w:rsid w:val="001E08E0"/>
    <w:rsid w:val="001E3989"/>
    <w:rsid w:val="001E3BE5"/>
    <w:rsid w:val="001E6A45"/>
    <w:rsid w:val="001F3B26"/>
    <w:rsid w:val="00204A14"/>
    <w:rsid w:val="0021164A"/>
    <w:rsid w:val="00217A79"/>
    <w:rsid w:val="002476D7"/>
    <w:rsid w:val="00251C16"/>
    <w:rsid w:val="00261761"/>
    <w:rsid w:val="002629F1"/>
    <w:rsid w:val="00263FFB"/>
    <w:rsid w:val="00265666"/>
    <w:rsid w:val="0026749D"/>
    <w:rsid w:val="00267A9A"/>
    <w:rsid w:val="00281DBF"/>
    <w:rsid w:val="002A4F35"/>
    <w:rsid w:val="002D5BD0"/>
    <w:rsid w:val="002E27A3"/>
    <w:rsid w:val="002E7F6C"/>
    <w:rsid w:val="002F2C0E"/>
    <w:rsid w:val="00305109"/>
    <w:rsid w:val="00307714"/>
    <w:rsid w:val="00313C6A"/>
    <w:rsid w:val="00313F38"/>
    <w:rsid w:val="0032276D"/>
    <w:rsid w:val="00331E0E"/>
    <w:rsid w:val="00333C50"/>
    <w:rsid w:val="003375E5"/>
    <w:rsid w:val="00345BC3"/>
    <w:rsid w:val="00354AED"/>
    <w:rsid w:val="00357583"/>
    <w:rsid w:val="00361B04"/>
    <w:rsid w:val="00364DA4"/>
    <w:rsid w:val="00370B7A"/>
    <w:rsid w:val="00392A3F"/>
    <w:rsid w:val="003C336C"/>
    <w:rsid w:val="003C4B91"/>
    <w:rsid w:val="003C73B3"/>
    <w:rsid w:val="003D0C08"/>
    <w:rsid w:val="003E2A21"/>
    <w:rsid w:val="003E6CD3"/>
    <w:rsid w:val="00407FD6"/>
    <w:rsid w:val="00411AC4"/>
    <w:rsid w:val="004122A6"/>
    <w:rsid w:val="00412E2A"/>
    <w:rsid w:val="00413717"/>
    <w:rsid w:val="00460AE9"/>
    <w:rsid w:val="00491CC3"/>
    <w:rsid w:val="004C1AFD"/>
    <w:rsid w:val="004C40D8"/>
    <w:rsid w:val="004C48A5"/>
    <w:rsid w:val="004D76F0"/>
    <w:rsid w:val="004F0A34"/>
    <w:rsid w:val="0050088A"/>
    <w:rsid w:val="005033C1"/>
    <w:rsid w:val="00520AC6"/>
    <w:rsid w:val="00555D83"/>
    <w:rsid w:val="00555E97"/>
    <w:rsid w:val="00560780"/>
    <w:rsid w:val="00561C10"/>
    <w:rsid w:val="00565E51"/>
    <w:rsid w:val="005732AD"/>
    <w:rsid w:val="005850EB"/>
    <w:rsid w:val="005A460C"/>
    <w:rsid w:val="005B2A97"/>
    <w:rsid w:val="005B34BC"/>
    <w:rsid w:val="005B53A1"/>
    <w:rsid w:val="005C1549"/>
    <w:rsid w:val="005C2F34"/>
    <w:rsid w:val="005C42B6"/>
    <w:rsid w:val="005D44FD"/>
    <w:rsid w:val="005D51ED"/>
    <w:rsid w:val="005D6D4A"/>
    <w:rsid w:val="005E483B"/>
    <w:rsid w:val="005E5AD8"/>
    <w:rsid w:val="005E73E4"/>
    <w:rsid w:val="0060547D"/>
    <w:rsid w:val="00617E9E"/>
    <w:rsid w:val="0062645D"/>
    <w:rsid w:val="006335F1"/>
    <w:rsid w:val="00645583"/>
    <w:rsid w:val="006553E1"/>
    <w:rsid w:val="00655E76"/>
    <w:rsid w:val="0068526A"/>
    <w:rsid w:val="00693F25"/>
    <w:rsid w:val="0069741C"/>
    <w:rsid w:val="006A005D"/>
    <w:rsid w:val="006A3B9A"/>
    <w:rsid w:val="006B23EB"/>
    <w:rsid w:val="006D035D"/>
    <w:rsid w:val="006D4C5F"/>
    <w:rsid w:val="006E7BEF"/>
    <w:rsid w:val="006F5F2E"/>
    <w:rsid w:val="006F6ADA"/>
    <w:rsid w:val="006F7892"/>
    <w:rsid w:val="00714093"/>
    <w:rsid w:val="0071531B"/>
    <w:rsid w:val="00724833"/>
    <w:rsid w:val="0072570D"/>
    <w:rsid w:val="007328E8"/>
    <w:rsid w:val="00735A2B"/>
    <w:rsid w:val="00742185"/>
    <w:rsid w:val="007679FC"/>
    <w:rsid w:val="0079325B"/>
    <w:rsid w:val="0079487C"/>
    <w:rsid w:val="007A39C9"/>
    <w:rsid w:val="007B77CA"/>
    <w:rsid w:val="007C7A27"/>
    <w:rsid w:val="007D2E65"/>
    <w:rsid w:val="007D3BA5"/>
    <w:rsid w:val="00801C01"/>
    <w:rsid w:val="00814ACA"/>
    <w:rsid w:val="0081587C"/>
    <w:rsid w:val="00823608"/>
    <w:rsid w:val="008343C0"/>
    <w:rsid w:val="00843299"/>
    <w:rsid w:val="00844BF0"/>
    <w:rsid w:val="00846409"/>
    <w:rsid w:val="00856E53"/>
    <w:rsid w:val="008930B6"/>
    <w:rsid w:val="0089707C"/>
    <w:rsid w:val="008A0D71"/>
    <w:rsid w:val="008A5903"/>
    <w:rsid w:val="008B67B8"/>
    <w:rsid w:val="008D138F"/>
    <w:rsid w:val="008D3F48"/>
    <w:rsid w:val="008D4953"/>
    <w:rsid w:val="008E19A4"/>
    <w:rsid w:val="008F3101"/>
    <w:rsid w:val="008F5471"/>
    <w:rsid w:val="009046F8"/>
    <w:rsid w:val="00912CCD"/>
    <w:rsid w:val="009173D1"/>
    <w:rsid w:val="00931936"/>
    <w:rsid w:val="00931AF3"/>
    <w:rsid w:val="0094460D"/>
    <w:rsid w:val="00945338"/>
    <w:rsid w:val="00954D82"/>
    <w:rsid w:val="009943EA"/>
    <w:rsid w:val="009A128C"/>
    <w:rsid w:val="009A360A"/>
    <w:rsid w:val="009D1E9C"/>
    <w:rsid w:val="00A0534F"/>
    <w:rsid w:val="00A243E9"/>
    <w:rsid w:val="00A24C47"/>
    <w:rsid w:val="00A27022"/>
    <w:rsid w:val="00A35E25"/>
    <w:rsid w:val="00A41745"/>
    <w:rsid w:val="00A67833"/>
    <w:rsid w:val="00A7623B"/>
    <w:rsid w:val="00A95D82"/>
    <w:rsid w:val="00AA3959"/>
    <w:rsid w:val="00AB7573"/>
    <w:rsid w:val="00AC22BE"/>
    <w:rsid w:val="00AD13C8"/>
    <w:rsid w:val="00AF6ADF"/>
    <w:rsid w:val="00B02DA3"/>
    <w:rsid w:val="00B04839"/>
    <w:rsid w:val="00B3381C"/>
    <w:rsid w:val="00B37540"/>
    <w:rsid w:val="00B4297C"/>
    <w:rsid w:val="00B51DCF"/>
    <w:rsid w:val="00B54A80"/>
    <w:rsid w:val="00B76619"/>
    <w:rsid w:val="00B76D15"/>
    <w:rsid w:val="00BA3518"/>
    <w:rsid w:val="00BB2542"/>
    <w:rsid w:val="00BB6101"/>
    <w:rsid w:val="00BC0C43"/>
    <w:rsid w:val="00BD084F"/>
    <w:rsid w:val="00BD3A36"/>
    <w:rsid w:val="00C00597"/>
    <w:rsid w:val="00C10C28"/>
    <w:rsid w:val="00C15F97"/>
    <w:rsid w:val="00C230BD"/>
    <w:rsid w:val="00C2399D"/>
    <w:rsid w:val="00C42021"/>
    <w:rsid w:val="00C91633"/>
    <w:rsid w:val="00CA03B7"/>
    <w:rsid w:val="00CA0F31"/>
    <w:rsid w:val="00CC2214"/>
    <w:rsid w:val="00CD136C"/>
    <w:rsid w:val="00CE2084"/>
    <w:rsid w:val="00CE408C"/>
    <w:rsid w:val="00CF1441"/>
    <w:rsid w:val="00CF6A09"/>
    <w:rsid w:val="00D34A21"/>
    <w:rsid w:val="00D555FD"/>
    <w:rsid w:val="00D632BA"/>
    <w:rsid w:val="00D654ED"/>
    <w:rsid w:val="00D700B7"/>
    <w:rsid w:val="00D82CA2"/>
    <w:rsid w:val="00D85A18"/>
    <w:rsid w:val="00DC68A9"/>
    <w:rsid w:val="00DD30E4"/>
    <w:rsid w:val="00DD4397"/>
    <w:rsid w:val="00DE2236"/>
    <w:rsid w:val="00DF6C6B"/>
    <w:rsid w:val="00DF7E0B"/>
    <w:rsid w:val="00E01D83"/>
    <w:rsid w:val="00E10D4B"/>
    <w:rsid w:val="00E1407A"/>
    <w:rsid w:val="00E309AE"/>
    <w:rsid w:val="00E315FA"/>
    <w:rsid w:val="00E32410"/>
    <w:rsid w:val="00E358FC"/>
    <w:rsid w:val="00E35A02"/>
    <w:rsid w:val="00E41EAD"/>
    <w:rsid w:val="00E41FE3"/>
    <w:rsid w:val="00E475C5"/>
    <w:rsid w:val="00E52041"/>
    <w:rsid w:val="00E55147"/>
    <w:rsid w:val="00E60FB7"/>
    <w:rsid w:val="00E75B28"/>
    <w:rsid w:val="00E809C6"/>
    <w:rsid w:val="00E82765"/>
    <w:rsid w:val="00E8599B"/>
    <w:rsid w:val="00E93372"/>
    <w:rsid w:val="00EA4544"/>
    <w:rsid w:val="00EB042B"/>
    <w:rsid w:val="00EB6DAF"/>
    <w:rsid w:val="00EB6F04"/>
    <w:rsid w:val="00EE1141"/>
    <w:rsid w:val="00F16313"/>
    <w:rsid w:val="00F24F7E"/>
    <w:rsid w:val="00F33B45"/>
    <w:rsid w:val="00F50DE0"/>
    <w:rsid w:val="00F51059"/>
    <w:rsid w:val="00F62C62"/>
    <w:rsid w:val="00F66D4C"/>
    <w:rsid w:val="00F77709"/>
    <w:rsid w:val="00F837D5"/>
    <w:rsid w:val="00F83BA5"/>
    <w:rsid w:val="00F9387B"/>
    <w:rsid w:val="00F96C5A"/>
    <w:rsid w:val="00FA43CD"/>
    <w:rsid w:val="00FB2EA3"/>
    <w:rsid w:val="00FB4AD0"/>
    <w:rsid w:val="00FC3115"/>
    <w:rsid w:val="00FC5703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06B105-F895-47D1-B7A6-FC4B914A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0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640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846409"/>
    <w:pPr>
      <w:spacing w:line="360" w:lineRule="auto"/>
      <w:ind w:left="36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84640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846409"/>
    <w:pPr>
      <w:spacing w:line="360" w:lineRule="auto"/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4640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64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C23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30BD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51059"/>
    <w:pPr>
      <w:ind w:left="720"/>
      <w:contextualSpacing/>
    </w:pPr>
  </w:style>
  <w:style w:type="character" w:styleId="a9">
    <w:name w:val="Strong"/>
    <w:basedOn w:val="a0"/>
    <w:uiPriority w:val="99"/>
    <w:qFormat/>
    <w:rsid w:val="005E483B"/>
    <w:rPr>
      <w:rFonts w:cs="Times New Roman"/>
      <w:b/>
    </w:rPr>
  </w:style>
  <w:style w:type="paragraph" w:styleId="aa">
    <w:name w:val="Normal (Web)"/>
    <w:basedOn w:val="a"/>
    <w:uiPriority w:val="99"/>
    <w:rsid w:val="005E483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7C7A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C7A27"/>
    <w:rPr>
      <w:rFonts w:cs="Times New Roman"/>
    </w:rPr>
  </w:style>
  <w:style w:type="paragraph" w:customStyle="1" w:styleId="3">
    <w:name w:val="Основной текст3"/>
    <w:basedOn w:val="a"/>
    <w:uiPriority w:val="99"/>
    <w:rsid w:val="00AD13C8"/>
    <w:pPr>
      <w:widowControl w:val="0"/>
      <w:shd w:val="clear" w:color="auto" w:fill="FFFFFF"/>
      <w:spacing w:line="322" w:lineRule="exact"/>
      <w:jc w:val="right"/>
    </w:pPr>
    <w:rPr>
      <w:spacing w:val="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2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9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608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814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69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2064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kvarelmz/" TargetMode="External"/><Relationship Id="rId5" Type="http://schemas.openxmlformats.org/officeDocument/2006/relationships/hyperlink" Target="http://www.adms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 Надежда Петровна</dc:creator>
  <cp:keywords/>
  <dc:description/>
  <cp:lastModifiedBy>Коростелева Елена Николаевна</cp:lastModifiedBy>
  <cp:revision>4</cp:revision>
  <cp:lastPrinted>2017-10-04T07:30:00Z</cp:lastPrinted>
  <dcterms:created xsi:type="dcterms:W3CDTF">2017-10-05T12:16:00Z</dcterms:created>
  <dcterms:modified xsi:type="dcterms:W3CDTF">2017-10-24T09:42:00Z</dcterms:modified>
</cp:coreProperties>
</file>