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b/>
          <w:bCs/>
          <w:color w:val="000000"/>
          <w:sz w:val="32"/>
          <w:szCs w:val="32"/>
          <w:lang w:eastAsia="ru-RU"/>
        </w:rPr>
        <w:t>ПАМЯТКА РОДИТЕЛЯМ</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b/>
          <w:bCs/>
          <w:color w:val="000000"/>
          <w:sz w:val="32"/>
          <w:szCs w:val="32"/>
          <w:lang w:eastAsia="ru-RU"/>
        </w:rPr>
        <w:t>ОБ ОТВЕТСТВЕННОСТИ ЗА ВОСПИТАНИЕ ДЕТЕЙ.</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Самое ценное, что  у  нас  есть – жизнь. </w:t>
      </w:r>
      <w:r w:rsidRPr="00391043">
        <w:rPr>
          <w:rFonts w:ascii="Times New Roman" w:eastAsia="Times New Roman" w:hAnsi="Times New Roman" w:cs="Times New Roman"/>
          <w:b/>
          <w:bCs/>
          <w:color w:val="000000"/>
          <w:sz w:val="32"/>
          <w:szCs w:val="32"/>
          <w:lang w:eastAsia="ru-RU"/>
        </w:rPr>
        <w:t>Жизнь и здоровье детей – это особая ценность,</w:t>
      </w:r>
      <w:r w:rsidRPr="00391043">
        <w:rPr>
          <w:rFonts w:ascii="Times New Roman" w:eastAsia="Times New Roman" w:hAnsi="Times New Roman" w:cs="Times New Roman"/>
          <w:color w:val="000000"/>
          <w:sz w:val="32"/>
          <w:szCs w:val="32"/>
          <w:lang w:eastAsia="ru-RU"/>
        </w:rPr>
        <w:t> и никто не имеет право посягать на неё.</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Законными представителями ребенка при осуществлении им своих прав являются родители или лица, их заменяющие.</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b/>
          <w:bCs/>
          <w:color w:val="000000"/>
          <w:sz w:val="32"/>
          <w:szCs w:val="32"/>
          <w:lang w:eastAsia="ru-RU"/>
        </w:rPr>
        <w:t>Родители</w:t>
      </w:r>
      <w:r w:rsidRPr="00391043">
        <w:rPr>
          <w:rFonts w:ascii="Times New Roman" w:eastAsia="Times New Roman" w:hAnsi="Times New Roman" w:cs="Times New Roman"/>
          <w:color w:val="000000"/>
          <w:sz w:val="32"/>
          <w:szCs w:val="32"/>
          <w:lang w:eastAsia="ru-RU"/>
        </w:rPr>
        <w:t> имеют равные права и обязаны заботиться о своих детях. Все вопросы, касающиеся воспитания и образования детей, решаются родителями по их взаимному согласию исходя из интересов детей и с учетом мнения детей.</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b/>
          <w:bCs/>
          <w:color w:val="000000"/>
          <w:sz w:val="32"/>
          <w:szCs w:val="32"/>
          <w:lang w:eastAsia="ru-RU"/>
        </w:rPr>
        <w:t>РОДИТЕЛИ ОБЯЗАНЫ:</w:t>
      </w:r>
    </w:p>
    <w:p w:rsidR="00391043" w:rsidRPr="00391043" w:rsidRDefault="00391043" w:rsidP="00391043">
      <w:pPr>
        <w:numPr>
          <w:ilvl w:val="0"/>
          <w:numId w:val="1"/>
        </w:numPr>
        <w:spacing w:after="150" w:line="240" w:lineRule="auto"/>
        <w:ind w:left="0"/>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Заниматься воспитанием своих детей;</w:t>
      </w:r>
    </w:p>
    <w:p w:rsidR="00391043" w:rsidRPr="00391043" w:rsidRDefault="00391043" w:rsidP="00391043">
      <w:pPr>
        <w:numPr>
          <w:ilvl w:val="0"/>
          <w:numId w:val="1"/>
        </w:numPr>
        <w:spacing w:after="150" w:line="240" w:lineRule="auto"/>
        <w:ind w:left="0"/>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Заботиться о здоровье, физическом, психическом, духовном и нравственном развитии своих детей;</w:t>
      </w:r>
    </w:p>
    <w:p w:rsidR="00391043" w:rsidRPr="00391043" w:rsidRDefault="00391043" w:rsidP="00391043">
      <w:pPr>
        <w:numPr>
          <w:ilvl w:val="0"/>
          <w:numId w:val="1"/>
        </w:numPr>
        <w:spacing w:after="150" w:line="240" w:lineRule="auto"/>
        <w:ind w:left="0"/>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Обеспечить получение детьми основного общего образования;</w:t>
      </w:r>
    </w:p>
    <w:p w:rsidR="00391043" w:rsidRPr="00391043" w:rsidRDefault="00391043" w:rsidP="00391043">
      <w:pPr>
        <w:numPr>
          <w:ilvl w:val="0"/>
          <w:numId w:val="1"/>
        </w:numPr>
        <w:spacing w:after="150" w:line="240" w:lineRule="auto"/>
        <w:ind w:left="0"/>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Выступать в защиту прав и интересов своих детей.</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b/>
          <w:bCs/>
          <w:color w:val="000000"/>
          <w:sz w:val="32"/>
          <w:szCs w:val="32"/>
          <w:lang w:eastAsia="ru-RU"/>
        </w:rPr>
        <w:t>РОДИТЕЛИ ИМЕЮТ ПРАВО:</w:t>
      </w:r>
    </w:p>
    <w:p w:rsidR="00391043" w:rsidRPr="00391043" w:rsidRDefault="00391043" w:rsidP="00391043">
      <w:pPr>
        <w:numPr>
          <w:ilvl w:val="0"/>
          <w:numId w:val="2"/>
        </w:numPr>
        <w:spacing w:after="150" w:line="240" w:lineRule="auto"/>
        <w:ind w:left="0"/>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На воспитание своих детей, на заботу об их здоровье, физическом, психическом, духовном и нравственном развитии;</w:t>
      </w:r>
    </w:p>
    <w:p w:rsidR="00391043" w:rsidRPr="00391043" w:rsidRDefault="00391043" w:rsidP="00391043">
      <w:pPr>
        <w:numPr>
          <w:ilvl w:val="0"/>
          <w:numId w:val="2"/>
        </w:numPr>
        <w:spacing w:after="150" w:line="240" w:lineRule="auto"/>
        <w:ind w:left="0"/>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На преимущественное воспитание своих детей перед всеми другими лицами;</w:t>
      </w:r>
    </w:p>
    <w:p w:rsidR="00391043" w:rsidRPr="00391043" w:rsidRDefault="00391043" w:rsidP="00391043">
      <w:pPr>
        <w:numPr>
          <w:ilvl w:val="0"/>
          <w:numId w:val="2"/>
        </w:numPr>
        <w:spacing w:after="150" w:line="240" w:lineRule="auto"/>
        <w:ind w:left="0"/>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На защиту прав, интересов своих детей без специальных полномочий;</w:t>
      </w:r>
    </w:p>
    <w:p w:rsidR="00391043" w:rsidRPr="00391043" w:rsidRDefault="00391043" w:rsidP="00391043">
      <w:pPr>
        <w:numPr>
          <w:ilvl w:val="0"/>
          <w:numId w:val="2"/>
        </w:numPr>
        <w:spacing w:after="150" w:line="240" w:lineRule="auto"/>
        <w:ind w:left="0"/>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Требовать возврата своего ребенка от любого лица, удерживающего его у себя не на основании закона или судебного решения;</w:t>
      </w:r>
    </w:p>
    <w:p w:rsidR="00391043" w:rsidRPr="00391043" w:rsidRDefault="00391043" w:rsidP="00391043">
      <w:pPr>
        <w:numPr>
          <w:ilvl w:val="0"/>
          <w:numId w:val="2"/>
        </w:numPr>
        <w:spacing w:after="150" w:line="240" w:lineRule="auto"/>
        <w:ind w:left="0"/>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На общение с ребенком, участие в его воспитании, если он проживает с другим родителем;</w:t>
      </w:r>
    </w:p>
    <w:p w:rsidR="00391043" w:rsidRPr="00391043" w:rsidRDefault="00391043" w:rsidP="00391043">
      <w:pPr>
        <w:numPr>
          <w:ilvl w:val="0"/>
          <w:numId w:val="2"/>
        </w:numPr>
        <w:spacing w:after="150" w:line="240" w:lineRule="auto"/>
        <w:ind w:left="0"/>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lastRenderedPageBreak/>
        <w:t>На получение информации о своих несовершеннолетних детях из воспитательных учреждений, учреждений социальной защиты населения и др.;</w:t>
      </w:r>
    </w:p>
    <w:p w:rsidR="00391043" w:rsidRPr="00391043" w:rsidRDefault="00391043" w:rsidP="00391043">
      <w:pPr>
        <w:numPr>
          <w:ilvl w:val="0"/>
          <w:numId w:val="2"/>
        </w:numPr>
        <w:spacing w:after="150" w:line="240" w:lineRule="auto"/>
        <w:ind w:left="0"/>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Выбора образовательного учреждения и формы обучения детей до получения детьми основного общего образования;</w:t>
      </w:r>
    </w:p>
    <w:p w:rsidR="00391043" w:rsidRPr="00391043" w:rsidRDefault="00391043" w:rsidP="00391043">
      <w:pPr>
        <w:numPr>
          <w:ilvl w:val="0"/>
          <w:numId w:val="2"/>
        </w:numPr>
        <w:spacing w:after="150" w:line="240" w:lineRule="auto"/>
        <w:ind w:left="0"/>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Выбора имени и фамилии, право давать согласие на усыновление;</w:t>
      </w:r>
    </w:p>
    <w:p w:rsidR="00391043" w:rsidRPr="00391043" w:rsidRDefault="00391043" w:rsidP="00391043">
      <w:pPr>
        <w:numPr>
          <w:ilvl w:val="0"/>
          <w:numId w:val="2"/>
        </w:numPr>
        <w:spacing w:after="150" w:line="240" w:lineRule="auto"/>
        <w:ind w:left="0"/>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Право управлять имуществом ребенка и др.</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bookmarkStart w:id="0" w:name="_GoBack"/>
      <w:bookmarkEnd w:id="0"/>
      <w:r w:rsidRPr="00391043">
        <w:rPr>
          <w:rFonts w:ascii="Times New Roman" w:eastAsia="Times New Roman" w:hAnsi="Times New Roman" w:cs="Times New Roman"/>
          <w:b/>
          <w:bCs/>
          <w:color w:val="000000"/>
          <w:sz w:val="32"/>
          <w:szCs w:val="32"/>
          <w:lang w:eastAsia="ru-RU"/>
        </w:rPr>
        <w:t>Административную, </w:t>
      </w:r>
      <w:r w:rsidRPr="00391043">
        <w:rPr>
          <w:rFonts w:ascii="Times New Roman" w:eastAsia="Times New Roman" w:hAnsi="Times New Roman" w:cs="Times New Roman"/>
          <w:color w:val="000000"/>
          <w:sz w:val="32"/>
          <w:szCs w:val="32"/>
          <w:lang w:eastAsia="ru-RU"/>
        </w:rPr>
        <w:t>согласно ст. 5.35 Кодекса РФ об административных правонарушениях – за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b/>
          <w:bCs/>
          <w:color w:val="000000"/>
          <w:sz w:val="32"/>
          <w:szCs w:val="32"/>
          <w:lang w:eastAsia="ru-RU"/>
        </w:rPr>
        <w:t>Уголовную,</w:t>
      </w:r>
      <w:r w:rsidRPr="00391043">
        <w:rPr>
          <w:rFonts w:ascii="Times New Roman" w:eastAsia="Times New Roman" w:hAnsi="Times New Roman" w:cs="Times New Roman"/>
          <w:color w:val="000000"/>
          <w:sz w:val="32"/>
          <w:szCs w:val="32"/>
          <w:lang w:eastAsia="ru-RU"/>
        </w:rPr>
        <w:t xml:space="preserve">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391043">
        <w:rPr>
          <w:rFonts w:ascii="Times New Roman" w:eastAsia="Times New Roman" w:hAnsi="Times New Roman" w:cs="Times New Roman"/>
          <w:color w:val="000000"/>
          <w:sz w:val="32"/>
          <w:szCs w:val="32"/>
          <w:lang w:eastAsia="ru-RU"/>
        </w:rPr>
        <w:t>посягание</w:t>
      </w:r>
      <w:proofErr w:type="spellEnd"/>
      <w:r w:rsidRPr="00391043">
        <w:rPr>
          <w:rFonts w:ascii="Times New Roman" w:eastAsia="Times New Roman" w:hAnsi="Times New Roman" w:cs="Times New Roman"/>
          <w:color w:val="000000"/>
          <w:sz w:val="32"/>
          <w:szCs w:val="32"/>
          <w:lang w:eastAsia="ru-RU"/>
        </w:rPr>
        <w:t xml:space="preserve"> на половую неприкосновенность ребенка родители несут уголовную ответственность на общих основаниях;</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b/>
          <w:bCs/>
          <w:color w:val="000000"/>
          <w:sz w:val="32"/>
          <w:szCs w:val="32"/>
          <w:lang w:eastAsia="ru-RU"/>
        </w:rPr>
        <w:t>Гражданско-правовую,</w:t>
      </w:r>
      <w:r w:rsidRPr="00391043">
        <w:rPr>
          <w:rFonts w:ascii="Times New Roman" w:eastAsia="Times New Roman" w:hAnsi="Times New Roman" w:cs="Times New Roman"/>
          <w:color w:val="000000"/>
          <w:sz w:val="32"/>
          <w:szCs w:val="32"/>
          <w:lang w:eastAsia="ru-RU"/>
        </w:rPr>
        <w:t xml:space="preserve"> согласно ст. ст. 69, 73, 77 Семейного Кодекса РФ – в виде ограничения, лишения родительских прав и </w:t>
      </w:r>
      <w:r w:rsidRPr="00391043">
        <w:rPr>
          <w:rFonts w:ascii="Times New Roman" w:eastAsia="Times New Roman" w:hAnsi="Times New Roman" w:cs="Times New Roman"/>
          <w:color w:val="000000"/>
          <w:sz w:val="32"/>
          <w:szCs w:val="32"/>
          <w:lang w:eastAsia="ru-RU"/>
        </w:rPr>
        <w:lastRenderedPageBreak/>
        <w:t>отобрания ребенка. Лишение родительских прав и ограничение родительских прав производится только в судебном порядке.</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b/>
          <w:bCs/>
          <w:i/>
          <w:iCs/>
          <w:color w:val="000000"/>
          <w:sz w:val="32"/>
          <w:szCs w:val="32"/>
          <w:lang w:eastAsia="ru-RU"/>
        </w:rPr>
        <w:t>АДМИНИСТРАТИВНАЯ ОТВЕТСТВЕННОСТЬ РОДИТЕЛЕЙ</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  </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b/>
          <w:bCs/>
          <w:color w:val="000000"/>
          <w:sz w:val="32"/>
          <w:szCs w:val="32"/>
          <w:lang w:eastAsia="ru-RU"/>
        </w:rPr>
        <w:t>Ст. 5.35 Кодекса Российской Федерации об административных правонарушениях:</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b/>
          <w:bCs/>
          <w:color w:val="000000"/>
          <w:sz w:val="32"/>
          <w:szCs w:val="32"/>
          <w:lang w:eastAsia="ru-RU"/>
        </w:rPr>
        <w:t>Неисполнение родителями или иными законными представителями несовершеннолетних обязанностей по содержанию, воспитанию и обучению несовершеннолетних.</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  </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 xml:space="preserve">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наложения административного штрафа в размере от одного до пяти минимальных </w:t>
      </w:r>
      <w:proofErr w:type="gramStart"/>
      <w:r w:rsidRPr="00391043">
        <w:rPr>
          <w:rFonts w:ascii="Times New Roman" w:eastAsia="Times New Roman" w:hAnsi="Times New Roman" w:cs="Times New Roman"/>
          <w:color w:val="000000"/>
          <w:sz w:val="32"/>
          <w:szCs w:val="32"/>
          <w:lang w:eastAsia="ru-RU"/>
        </w:rPr>
        <w:t>размеров оплаты труда</w:t>
      </w:r>
      <w:proofErr w:type="gramEnd"/>
      <w:r w:rsidRPr="00391043">
        <w:rPr>
          <w:rFonts w:ascii="Times New Roman" w:eastAsia="Times New Roman" w:hAnsi="Times New Roman" w:cs="Times New Roman"/>
          <w:color w:val="000000"/>
          <w:sz w:val="32"/>
          <w:szCs w:val="32"/>
          <w:lang w:eastAsia="ru-RU"/>
        </w:rPr>
        <w:t>.</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p>
    <w:p w:rsidR="00391043" w:rsidRPr="00391043" w:rsidRDefault="00391043" w:rsidP="00391043">
      <w:pPr>
        <w:spacing w:after="0" w:line="240" w:lineRule="auto"/>
        <w:jc w:val="both"/>
        <w:outlineLvl w:val="1"/>
        <w:rPr>
          <w:rFonts w:ascii="Times New Roman" w:eastAsia="Times New Roman" w:hAnsi="Times New Roman" w:cs="Times New Roman"/>
          <w:b/>
          <w:bCs/>
          <w:color w:val="000000"/>
          <w:sz w:val="32"/>
          <w:szCs w:val="32"/>
          <w:lang w:eastAsia="ru-RU"/>
        </w:rPr>
      </w:pPr>
      <w:r w:rsidRPr="00391043">
        <w:rPr>
          <w:rFonts w:ascii="Times New Roman" w:eastAsia="Times New Roman" w:hAnsi="Times New Roman" w:cs="Times New Roman"/>
          <w:b/>
          <w:bCs/>
          <w:i/>
          <w:iCs/>
          <w:color w:val="000000"/>
          <w:sz w:val="32"/>
          <w:szCs w:val="32"/>
          <w:shd w:val="clear" w:color="auto" w:fill="FFFFFF"/>
          <w:lang w:eastAsia="ru-RU"/>
        </w:rPr>
        <w:t>УГОЛОВНАЯ ОТВЕТСТВЕННОСТЬ РОДИТЕЛЕЙ</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 </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 </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b/>
          <w:bCs/>
          <w:color w:val="000000"/>
          <w:sz w:val="32"/>
          <w:szCs w:val="32"/>
          <w:lang w:eastAsia="ru-RU"/>
        </w:rPr>
        <w:t>Ст. 156 Уголовного Кодекса Российской Федерации</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 </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r w:rsidRPr="00391043">
        <w:rPr>
          <w:rFonts w:ascii="Times New Roman" w:eastAsia="Times New Roman" w:hAnsi="Times New Roman" w:cs="Times New Roman"/>
          <w:color w:val="000000"/>
          <w:sz w:val="32"/>
          <w:szCs w:val="32"/>
          <w:lang w:eastAsia="ru-RU"/>
        </w:rPr>
        <w:t>Неисполнение обязанностей по воспитанию несовершеннолетнего:</w:t>
      </w:r>
    </w:p>
    <w:p w:rsidR="00391043" w:rsidRPr="00391043" w:rsidRDefault="00391043" w:rsidP="00391043">
      <w:pPr>
        <w:spacing w:after="150" w:line="240" w:lineRule="auto"/>
        <w:jc w:val="both"/>
        <w:rPr>
          <w:rFonts w:ascii="Times New Roman" w:eastAsia="Times New Roman" w:hAnsi="Times New Roman" w:cs="Times New Roman"/>
          <w:color w:val="000000"/>
          <w:sz w:val="32"/>
          <w:szCs w:val="32"/>
          <w:lang w:eastAsia="ru-RU"/>
        </w:rPr>
      </w:pPr>
      <w:proofErr w:type="gramStart"/>
      <w:r w:rsidRPr="00391043">
        <w:rPr>
          <w:rFonts w:ascii="Times New Roman" w:eastAsia="Times New Roman" w:hAnsi="Times New Roman" w:cs="Times New Roman"/>
          <w:color w:val="000000"/>
          <w:sz w:val="32"/>
          <w:szCs w:val="32"/>
          <w:lang w:eastAsia="ru-RU"/>
        </w:rPr>
        <w:t xml:space="preserve">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наказывается штрафом в </w:t>
      </w:r>
      <w:r w:rsidRPr="00391043">
        <w:rPr>
          <w:rFonts w:ascii="Times New Roman" w:eastAsia="Times New Roman" w:hAnsi="Times New Roman" w:cs="Times New Roman"/>
          <w:color w:val="000000"/>
          <w:sz w:val="32"/>
          <w:szCs w:val="32"/>
          <w:lang w:eastAsia="ru-RU"/>
        </w:rPr>
        <w:lastRenderedPageBreak/>
        <w:t>размере до сорока тысяч рублей или в размере заработной платы или иного дохода осужденного</w:t>
      </w:r>
      <w:proofErr w:type="gramEnd"/>
      <w:r w:rsidRPr="00391043">
        <w:rPr>
          <w:rFonts w:ascii="Times New Roman" w:eastAsia="Times New Roman" w:hAnsi="Times New Roman" w:cs="Times New Roman"/>
          <w:color w:val="000000"/>
          <w:sz w:val="32"/>
          <w:szCs w:val="32"/>
          <w:lang w:eastAsia="ru-RU"/>
        </w:rPr>
        <w:t xml:space="preserve">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одного года, либо ограничением свободы на срок до трех лет.</w:t>
      </w:r>
    </w:p>
    <w:p w:rsidR="00073C97" w:rsidRDefault="00073C97"/>
    <w:sectPr w:rsidR="00073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A7568"/>
    <w:multiLevelType w:val="multilevel"/>
    <w:tmpl w:val="D7C0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63D10"/>
    <w:multiLevelType w:val="multilevel"/>
    <w:tmpl w:val="78D6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F7A"/>
    <w:rsid w:val="00073C97"/>
    <w:rsid w:val="00391043"/>
    <w:rsid w:val="00E03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910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104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1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1043"/>
    <w:rPr>
      <w:b/>
      <w:bCs/>
    </w:rPr>
  </w:style>
  <w:style w:type="character" w:styleId="a5">
    <w:name w:val="Emphasis"/>
    <w:basedOn w:val="a0"/>
    <w:uiPriority w:val="20"/>
    <w:qFormat/>
    <w:rsid w:val="003910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910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104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1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1043"/>
    <w:rPr>
      <w:b/>
      <w:bCs/>
    </w:rPr>
  </w:style>
  <w:style w:type="character" w:styleId="a5">
    <w:name w:val="Emphasis"/>
    <w:basedOn w:val="a0"/>
    <w:uiPriority w:val="20"/>
    <w:qFormat/>
    <w:rsid w:val="003910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3874</Characters>
  <Application>Microsoft Office Word</Application>
  <DocSecurity>0</DocSecurity>
  <Lines>32</Lines>
  <Paragraphs>9</Paragraphs>
  <ScaleCrop>false</ScaleCrop>
  <Company>SPecialiST RePack</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2</cp:revision>
  <dcterms:created xsi:type="dcterms:W3CDTF">2017-11-21T02:18:00Z</dcterms:created>
  <dcterms:modified xsi:type="dcterms:W3CDTF">2017-11-21T02:19:00Z</dcterms:modified>
</cp:coreProperties>
</file>